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0F" w:rsidRPr="00083E15" w:rsidRDefault="00DF120F" w:rsidP="00DF120F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4"/>
          <w:szCs w:val="24"/>
          <w:lang w:val="sr-Cyrl-CS"/>
        </w:rPr>
      </w:pPr>
      <w:r w:rsidRPr="00083E15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object w:dxaOrig="8640" w:dyaOrig="5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4pt;height:95.15pt" o:ole="">
            <v:imagedata r:id="rId9" o:title=""/>
          </v:shape>
          <o:OLEObject Type="Embed" ProgID="CorelDRAW.Graphic.6" ShapeID="_x0000_i1025" DrawAspect="Content" ObjectID="_1586866055" r:id="rId10"/>
        </w:object>
      </w:r>
    </w:p>
    <w:p w:rsidR="00DF120F" w:rsidRPr="00083E15" w:rsidRDefault="00DF120F" w:rsidP="00DF120F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sr-Cyrl-CS"/>
        </w:rPr>
      </w:pPr>
      <w:r w:rsidRPr="00083E15">
        <w:rPr>
          <w:rFonts w:ascii="Times New Roman" w:eastAsia="Times New Roman" w:hAnsi="Times New Roman" w:cs="Times New Roman"/>
          <w:b/>
          <w:bCs/>
          <w:sz w:val="44"/>
          <w:szCs w:val="44"/>
          <w:lang w:val="sr-Cyrl-RS"/>
        </w:rPr>
        <w:t xml:space="preserve">ИЗВЕШТАЈ О РЕАЛИЗАЦИЈИ </w:t>
      </w:r>
      <w:r w:rsidRPr="00083E15">
        <w:rPr>
          <w:rFonts w:ascii="Times New Roman" w:eastAsia="Times New Roman" w:hAnsi="Times New Roman" w:cs="Times New Roman"/>
          <w:b/>
          <w:bCs/>
          <w:sz w:val="44"/>
          <w:szCs w:val="44"/>
          <w:lang w:val="sr-Cyrl-CS"/>
        </w:rPr>
        <w:t>ПРОГРАМА ПОСЛОВАЊА</w:t>
      </w:r>
      <w:r w:rsidRPr="00083E15">
        <w:rPr>
          <w:rFonts w:ascii="Times New Roman" w:eastAsia="Times New Roman" w:hAnsi="Times New Roman" w:cs="Times New Roman"/>
          <w:b/>
          <w:bCs/>
          <w:sz w:val="44"/>
          <w:szCs w:val="44"/>
          <w:lang w:val="sr-Latn-CS"/>
        </w:rPr>
        <w:t xml:space="preserve"> </w:t>
      </w:r>
      <w:r w:rsidRPr="00083E15">
        <w:rPr>
          <w:rFonts w:ascii="Times New Roman" w:eastAsia="Times New Roman" w:hAnsi="Times New Roman" w:cs="Times New Roman"/>
          <w:b/>
          <w:bCs/>
          <w:sz w:val="44"/>
          <w:szCs w:val="44"/>
          <w:lang w:val="sr-Cyrl-CS"/>
        </w:rPr>
        <w:t>ЈАВНОГ КОМУНАЛНОГ  ПРЕДУЗЕЋА „ТРЖНИЦА“ НОВИ САД</w:t>
      </w:r>
    </w:p>
    <w:p w:rsidR="00DF120F" w:rsidRPr="00083E15" w:rsidRDefault="00DF120F" w:rsidP="00DF12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sr-Cyrl-CS"/>
        </w:rPr>
      </w:pPr>
      <w:r w:rsidRPr="00083E15">
        <w:rPr>
          <w:rFonts w:ascii="Times New Roman" w:eastAsia="Times New Roman" w:hAnsi="Times New Roman" w:cs="Times New Roman"/>
          <w:b/>
          <w:bCs/>
          <w:sz w:val="44"/>
          <w:szCs w:val="44"/>
          <w:lang w:val="sr-Cyrl-CS"/>
        </w:rPr>
        <w:t>ЗА 20</w:t>
      </w:r>
      <w:r w:rsidRPr="00083E15">
        <w:rPr>
          <w:rFonts w:ascii="Times New Roman" w:eastAsia="Times New Roman" w:hAnsi="Times New Roman" w:cs="Times New Roman"/>
          <w:b/>
          <w:bCs/>
          <w:sz w:val="44"/>
          <w:szCs w:val="44"/>
          <w:lang w:val="sr-Latn-CS"/>
        </w:rPr>
        <w:t>1</w:t>
      </w:r>
      <w:r w:rsidR="00083E15" w:rsidRPr="00083E15">
        <w:rPr>
          <w:rFonts w:ascii="Times New Roman" w:eastAsia="Times New Roman" w:hAnsi="Times New Roman" w:cs="Times New Roman"/>
          <w:b/>
          <w:bCs/>
          <w:sz w:val="44"/>
          <w:szCs w:val="44"/>
          <w:lang w:val="sr-Cyrl-RS"/>
        </w:rPr>
        <w:t>7</w:t>
      </w:r>
      <w:r w:rsidRPr="00083E15">
        <w:rPr>
          <w:rFonts w:ascii="Times New Roman" w:eastAsia="Times New Roman" w:hAnsi="Times New Roman" w:cs="Times New Roman"/>
          <w:b/>
          <w:bCs/>
          <w:sz w:val="44"/>
          <w:szCs w:val="44"/>
          <w:lang w:val="sr-Cyrl-CS"/>
        </w:rPr>
        <w:t>. ГОДИНУ</w:t>
      </w: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083E1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пословно име</w:t>
      </w:r>
      <w:r w:rsidRPr="00083E1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Pr="00083E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Јавно комунално предузеће „ ТРЖНИЦА“</w:t>
      </w:r>
      <w:r w:rsidRPr="00083E1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083E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Нови Сад</w:t>
      </w:r>
    </w:p>
    <w:p w:rsidR="00DF120F" w:rsidRPr="00083E15" w:rsidRDefault="00DF120F" w:rsidP="00DF12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083E1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седиште</w:t>
      </w:r>
      <w:r w:rsidRPr="00083E1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Pr="00083E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Нови Сад</w:t>
      </w:r>
    </w:p>
    <w:p w:rsidR="00DF120F" w:rsidRPr="00083E15" w:rsidRDefault="00DF120F" w:rsidP="00DF12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083E1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претежна делатност</w:t>
      </w:r>
      <w:r w:rsidRPr="00083E1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Pr="00083E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083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Изнајмљивање властитих или изнајмљених некретнина и управљање њима </w:t>
      </w:r>
    </w:p>
    <w:p w:rsidR="00DF120F" w:rsidRPr="00083E15" w:rsidRDefault="00DF120F" w:rsidP="00DF12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083E1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матични број</w:t>
      </w:r>
      <w:r w:rsidRPr="00083E1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Pr="00083E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083E15">
        <w:rPr>
          <w:rFonts w:ascii="Times New Roman" w:eastAsia="Times New Roman" w:hAnsi="Times New Roman" w:cs="Times New Roman"/>
          <w:sz w:val="24"/>
          <w:szCs w:val="24"/>
          <w:lang w:val="sr-Cyrl-RS"/>
        </w:rPr>
        <w:t>08073074</w:t>
      </w:r>
    </w:p>
    <w:p w:rsidR="00DF120F" w:rsidRPr="00083E15" w:rsidRDefault="00DF120F" w:rsidP="00DF120F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083E1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ПИБ</w:t>
      </w:r>
      <w:r w:rsidRPr="00083E15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:</w:t>
      </w:r>
      <w:r w:rsidRPr="00083E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102028865</w:t>
      </w:r>
    </w:p>
    <w:p w:rsidR="00DF120F" w:rsidRPr="00083E15" w:rsidRDefault="00DF120F" w:rsidP="00DF120F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083E1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ЈББК</w:t>
      </w:r>
      <w:r w:rsidRPr="00083E15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:</w:t>
      </w:r>
      <w:r w:rsidRPr="00083E1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</w:t>
      </w:r>
      <w:r w:rsidRPr="00083E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81886</w:t>
      </w:r>
    </w:p>
    <w:p w:rsidR="00DF120F" w:rsidRPr="00083E15" w:rsidRDefault="00DF120F" w:rsidP="00DF12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83E1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Надлежни орган јединице локалне самоуправе</w:t>
      </w:r>
      <w:r w:rsidRPr="00083E1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Pr="00083E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083E1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Градска управа за комуналне послове Града Новог Сада</w:t>
      </w:r>
    </w:p>
    <w:p w:rsidR="00DF120F" w:rsidRPr="00083E15" w:rsidRDefault="00DF120F" w:rsidP="00DF120F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83E1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Нови Сад,  </w:t>
      </w:r>
      <w:r w:rsidR="00083E15" w:rsidRPr="00083E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март</w:t>
      </w:r>
      <w:r w:rsidRPr="00083E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83E1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083E15" w:rsidRPr="00083E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083E1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083E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г</w:t>
      </w:r>
      <w:r w:rsidRPr="00083E1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одине</w:t>
      </w:r>
    </w:p>
    <w:p w:rsidR="00DF120F" w:rsidRPr="00083E15" w:rsidRDefault="00DF120F" w:rsidP="00DF1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A2974" w:rsidRDefault="00DF120F" w:rsidP="00DF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0A2974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С   А   Д   Р   Ж   А   Ј</w:t>
      </w:r>
    </w:p>
    <w:p w:rsidR="00DF120F" w:rsidRPr="000A2974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F120F" w:rsidRPr="000A2974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0A2974" w:rsidRDefault="00DF120F" w:rsidP="00DF120F">
      <w:pPr>
        <w:spacing w:after="0" w:line="240" w:lineRule="auto"/>
        <w:ind w:left="7090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29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Страна</w:t>
      </w:r>
    </w:p>
    <w:p w:rsidR="00DF120F" w:rsidRPr="000A2974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-792" w:type="dxa"/>
        <w:tblLook w:val="04A0" w:firstRow="1" w:lastRow="0" w:firstColumn="1" w:lastColumn="0" w:noHBand="0" w:noVBand="1"/>
      </w:tblPr>
      <w:tblGrid>
        <w:gridCol w:w="616"/>
        <w:gridCol w:w="9335"/>
        <w:gridCol w:w="572"/>
      </w:tblGrid>
      <w:tr w:rsidR="00083E15" w:rsidRPr="000A2974" w:rsidTr="006537ED">
        <w:trPr>
          <w:trHeight w:val="340"/>
        </w:trPr>
        <w:tc>
          <w:tcPr>
            <w:tcW w:w="616" w:type="dxa"/>
            <w:shd w:val="clear" w:color="auto" w:fill="auto"/>
          </w:tcPr>
          <w:p w:rsidR="00DF120F" w:rsidRPr="000A2974" w:rsidRDefault="00DF120F" w:rsidP="00DF120F">
            <w:pPr>
              <w:numPr>
                <w:ilvl w:val="0"/>
                <w:numId w:val="10"/>
              </w:numPr>
              <w:spacing w:after="0" w:line="240" w:lineRule="auto"/>
              <w:ind w:right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335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МИСИЈА, ВИЗИЈА, ЦИЉЕВИ ..............................................................................................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83E15" w:rsidRPr="000A2974" w:rsidTr="006537ED">
        <w:trPr>
          <w:trHeight w:val="340"/>
        </w:trPr>
        <w:tc>
          <w:tcPr>
            <w:tcW w:w="616" w:type="dxa"/>
            <w:shd w:val="clear" w:color="auto" w:fill="auto"/>
          </w:tcPr>
          <w:p w:rsidR="00DF120F" w:rsidRPr="000A2974" w:rsidRDefault="00DF120F" w:rsidP="00DF120F">
            <w:pPr>
              <w:numPr>
                <w:ilvl w:val="0"/>
                <w:numId w:val="10"/>
              </w:numPr>
              <w:spacing w:after="0" w:line="240" w:lineRule="auto"/>
              <w:ind w:right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335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ОРГАНИЗАЦИОНА СТРУКТУРА – ШЕМА  ....................................................................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83E15" w:rsidRPr="000A2974" w:rsidTr="006537ED">
        <w:trPr>
          <w:trHeight w:val="340"/>
        </w:trPr>
        <w:tc>
          <w:tcPr>
            <w:tcW w:w="616" w:type="dxa"/>
            <w:shd w:val="clear" w:color="auto" w:fill="auto"/>
          </w:tcPr>
          <w:p w:rsidR="00DF120F" w:rsidRPr="000A2974" w:rsidRDefault="00DF120F" w:rsidP="00DF120F">
            <w:pPr>
              <w:numPr>
                <w:ilvl w:val="0"/>
                <w:numId w:val="10"/>
              </w:numPr>
              <w:spacing w:after="0" w:line="240" w:lineRule="auto"/>
              <w:ind w:right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335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ОСТВАРЕНИ ФИЗИЧКИ ОБИМ АКТИВНОСТИ </w:t>
            </w: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 201</w:t>
            </w:r>
            <w:r w:rsidR="00B97509"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. ГОДИН</w:t>
            </w: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......................</w:t>
            </w: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...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083E15" w:rsidRPr="000A2974" w:rsidTr="006537ED">
        <w:trPr>
          <w:trHeight w:val="340"/>
        </w:trPr>
        <w:tc>
          <w:tcPr>
            <w:tcW w:w="616" w:type="dxa"/>
            <w:shd w:val="clear" w:color="auto" w:fill="auto"/>
          </w:tcPr>
          <w:p w:rsidR="00DF120F" w:rsidRPr="000A2974" w:rsidRDefault="00DF120F" w:rsidP="00DF120F">
            <w:pPr>
              <w:numPr>
                <w:ilvl w:val="0"/>
                <w:numId w:val="10"/>
              </w:numPr>
              <w:spacing w:after="0" w:line="240" w:lineRule="auto"/>
              <w:ind w:right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335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A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ФИНАНСИЈСКИ  ПОКАЗАТЕЉИ ЗА 201</w:t>
            </w:r>
            <w:r w:rsidR="00B97509" w:rsidRPr="000A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Pr="000A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 ГОДИНУ...................................................</w:t>
            </w:r>
            <w:r w:rsidRPr="000A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83E15" w:rsidRPr="000A2974" w:rsidTr="006537ED">
        <w:trPr>
          <w:trHeight w:val="340"/>
        </w:trPr>
        <w:tc>
          <w:tcPr>
            <w:tcW w:w="616" w:type="dxa"/>
            <w:shd w:val="clear" w:color="auto" w:fill="auto"/>
          </w:tcPr>
          <w:p w:rsidR="00DF120F" w:rsidRPr="000A2974" w:rsidRDefault="00DF120F" w:rsidP="00DF120F">
            <w:pPr>
              <w:numPr>
                <w:ilvl w:val="0"/>
                <w:numId w:val="10"/>
              </w:numPr>
              <w:spacing w:after="0" w:line="240" w:lineRule="auto"/>
              <w:ind w:right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335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ПОЛИТИКА ЗАРАДА И ЗАПОШЉАВАЊА....................................................................</w:t>
            </w: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..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120F" w:rsidRPr="000A2974" w:rsidRDefault="005F6FC1" w:rsidP="00DF12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0A2974"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83E15" w:rsidRPr="000A2974" w:rsidTr="006537ED">
        <w:trPr>
          <w:trHeight w:val="340"/>
        </w:trPr>
        <w:tc>
          <w:tcPr>
            <w:tcW w:w="616" w:type="dxa"/>
            <w:shd w:val="clear" w:color="auto" w:fill="auto"/>
          </w:tcPr>
          <w:p w:rsidR="00DF120F" w:rsidRPr="000A2974" w:rsidRDefault="00DF120F" w:rsidP="00DF120F">
            <w:pPr>
              <w:numPr>
                <w:ilvl w:val="0"/>
                <w:numId w:val="10"/>
              </w:numPr>
              <w:spacing w:after="0" w:line="240" w:lineRule="auto"/>
              <w:ind w:right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335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ИНВЕСТИЦИЈЕ .......................................................................................................................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="000A2974"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83E15" w:rsidRPr="000A2974" w:rsidTr="006537ED">
        <w:trPr>
          <w:trHeight w:val="340"/>
        </w:trPr>
        <w:tc>
          <w:tcPr>
            <w:tcW w:w="616" w:type="dxa"/>
            <w:shd w:val="clear" w:color="auto" w:fill="auto"/>
          </w:tcPr>
          <w:p w:rsidR="00DF120F" w:rsidRPr="000A2974" w:rsidRDefault="00DF120F" w:rsidP="00DF120F">
            <w:pPr>
              <w:numPr>
                <w:ilvl w:val="0"/>
                <w:numId w:val="10"/>
              </w:numPr>
              <w:spacing w:after="0" w:line="240" w:lineRule="auto"/>
              <w:ind w:right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335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ЗАДУЖЕНОСТ</w:t>
            </w: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………………………………………………………………………………..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120F" w:rsidRPr="000A2974" w:rsidRDefault="005F6FC1" w:rsidP="00DF12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0A2974"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83E15" w:rsidRPr="000A2974" w:rsidTr="006537ED">
        <w:trPr>
          <w:trHeight w:val="340"/>
        </w:trPr>
        <w:tc>
          <w:tcPr>
            <w:tcW w:w="616" w:type="dxa"/>
            <w:shd w:val="clear" w:color="auto" w:fill="auto"/>
          </w:tcPr>
          <w:p w:rsidR="00DF120F" w:rsidRPr="000A2974" w:rsidRDefault="00DF120F" w:rsidP="00DF120F">
            <w:pPr>
              <w:numPr>
                <w:ilvl w:val="0"/>
                <w:numId w:val="10"/>
              </w:numPr>
              <w:spacing w:after="0" w:line="240" w:lineRule="auto"/>
              <w:ind w:right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335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ФИНАНСИЈСКА СРЕДСТВА ЗА НАБАВКУ ДОБАРА, УСЛУГА И РАДОВА ЗА ОБАВЉАЊЕ ДЕЛАТНОСТИ, ТЕКУЋЕ И ИНВЕСТИЦИОНО ОДРЖАВАЊЕ И СРЕДСТВА ЗА ПОСЕБНЕ НАМЕНЕ</w:t>
            </w: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……………………………………………………...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F120F" w:rsidRPr="000A2974" w:rsidRDefault="005F6FC1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0A2974"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83E15" w:rsidRPr="000A2974" w:rsidTr="006537ED">
        <w:trPr>
          <w:trHeight w:val="340"/>
        </w:trPr>
        <w:tc>
          <w:tcPr>
            <w:tcW w:w="616" w:type="dxa"/>
            <w:shd w:val="clear" w:color="auto" w:fill="auto"/>
          </w:tcPr>
          <w:p w:rsidR="00DF120F" w:rsidRPr="000A2974" w:rsidRDefault="00DF120F" w:rsidP="00DF120F">
            <w:pPr>
              <w:numPr>
                <w:ilvl w:val="0"/>
                <w:numId w:val="10"/>
              </w:numPr>
              <w:spacing w:after="0" w:line="240" w:lineRule="auto"/>
              <w:ind w:right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335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ЦЕНЕ ...........................................................................................................................................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120F" w:rsidRPr="000A2974" w:rsidRDefault="005F6FC1" w:rsidP="00DF12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0A2974"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83E15" w:rsidRPr="000A2974" w:rsidTr="006537ED">
        <w:trPr>
          <w:trHeight w:val="340"/>
        </w:trPr>
        <w:tc>
          <w:tcPr>
            <w:tcW w:w="616" w:type="dxa"/>
            <w:shd w:val="clear" w:color="auto" w:fill="auto"/>
          </w:tcPr>
          <w:p w:rsidR="00DF120F" w:rsidRPr="000A2974" w:rsidRDefault="00DF120F" w:rsidP="00DF120F">
            <w:pPr>
              <w:numPr>
                <w:ilvl w:val="0"/>
                <w:numId w:val="10"/>
              </w:numPr>
              <w:spacing w:after="0" w:line="240" w:lineRule="auto"/>
              <w:ind w:right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335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УПРАВЉАЊЕ РИЗИЦИМА ..................................................................................................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120F" w:rsidRPr="000A2974" w:rsidRDefault="005F6FC1" w:rsidP="00DF12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0A2974"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83E15" w:rsidRPr="000A2974" w:rsidTr="006537ED">
        <w:trPr>
          <w:trHeight w:val="340"/>
        </w:trPr>
        <w:tc>
          <w:tcPr>
            <w:tcW w:w="616" w:type="dxa"/>
            <w:shd w:val="clear" w:color="auto" w:fill="auto"/>
          </w:tcPr>
          <w:p w:rsidR="00DF120F" w:rsidRPr="000A2974" w:rsidRDefault="00DF120F" w:rsidP="00DF120F">
            <w:pPr>
              <w:numPr>
                <w:ilvl w:val="0"/>
                <w:numId w:val="10"/>
              </w:numPr>
              <w:spacing w:after="0" w:line="240" w:lineRule="auto"/>
              <w:ind w:right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335" w:type="dxa"/>
            <w:shd w:val="clear" w:color="auto" w:fill="auto"/>
            <w:vAlign w:val="center"/>
          </w:tcPr>
          <w:p w:rsidR="00DF120F" w:rsidRPr="000A297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ИНДИКАТОРИ ЗА МЕРЕЊЕ ЕФИКАСНОСТИ ПОСЛОВАЊА............................................................................................................................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F120F" w:rsidRPr="000A2974" w:rsidRDefault="005F6FC1" w:rsidP="00DF12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0A2974" w:rsidRPr="000A29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83E15" w:rsidRPr="00083E15" w:rsidTr="006537ED">
        <w:trPr>
          <w:trHeight w:val="340"/>
        </w:trPr>
        <w:tc>
          <w:tcPr>
            <w:tcW w:w="616" w:type="dxa"/>
            <w:shd w:val="clear" w:color="auto" w:fill="auto"/>
          </w:tcPr>
          <w:p w:rsidR="00DF120F" w:rsidRPr="00083E15" w:rsidRDefault="00DF120F" w:rsidP="00DF120F">
            <w:pPr>
              <w:spacing w:after="0" w:line="240" w:lineRule="auto"/>
              <w:ind w:right="68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9335" w:type="dxa"/>
            <w:shd w:val="clear" w:color="auto" w:fill="auto"/>
            <w:vAlign w:val="center"/>
          </w:tcPr>
          <w:p w:rsidR="00DF120F" w:rsidRPr="00083E15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DF120F" w:rsidRPr="00083E15" w:rsidRDefault="00DF120F" w:rsidP="00DF12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</w:tbl>
    <w:p w:rsidR="00DF120F" w:rsidRPr="00083E15" w:rsidRDefault="00DF120F" w:rsidP="00DF120F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BA4329" w:rsidRDefault="00DF120F" w:rsidP="00DF120F">
      <w:pPr>
        <w:numPr>
          <w:ilvl w:val="0"/>
          <w:numId w:val="1"/>
        </w:numPr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b/>
          <w:sz w:val="32"/>
          <w:szCs w:val="32"/>
          <w:lang w:val="hr-HR"/>
        </w:rPr>
      </w:pPr>
      <w:r w:rsidRPr="00BA4329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МИСИЈА, ВИЗИЈА, ЦИЉЕВИ</w:t>
      </w:r>
    </w:p>
    <w:p w:rsidR="00DF120F" w:rsidRPr="00BA4329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sr-Latn-CS"/>
        </w:rPr>
      </w:pPr>
    </w:p>
    <w:p w:rsidR="00DF120F" w:rsidRPr="00BA4329" w:rsidRDefault="00DF120F" w:rsidP="00DF12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A432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МИСИЈА</w:t>
      </w:r>
    </w:p>
    <w:p w:rsidR="00DF120F" w:rsidRPr="00BA4329" w:rsidRDefault="00DF120F" w:rsidP="00DF12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A432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</w:t>
      </w:r>
    </w:p>
    <w:p w:rsidR="00DF120F" w:rsidRPr="00083E15" w:rsidRDefault="00DF120F" w:rsidP="00DF1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BA4329">
        <w:rPr>
          <w:rFonts w:ascii="Times New Roman" w:eastAsia="Times New Roman" w:hAnsi="Times New Roman" w:cs="Times New Roman"/>
          <w:bCs/>
          <w:caps/>
          <w:sz w:val="24"/>
          <w:szCs w:val="24"/>
          <w:lang w:val="sr-Cyrl-CS" w:eastAsia="sr-Latn-CS"/>
        </w:rPr>
        <w:t xml:space="preserve">  </w:t>
      </w:r>
      <w:r w:rsidRPr="00BA4329">
        <w:rPr>
          <w:rFonts w:ascii="Times New Roman" w:eastAsia="Times New Roman" w:hAnsi="Times New Roman" w:cs="Times New Roman"/>
          <w:bCs/>
          <w:caps/>
          <w:sz w:val="24"/>
          <w:szCs w:val="24"/>
          <w:lang w:val="sr-Cyrl-RS" w:eastAsia="sr-Latn-CS"/>
        </w:rPr>
        <w:t>Ј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авно комунално предузеће "Тржница" Нови Сад је савремено организовано предузеће, које кроз управљање, комунално опремање, уређивање и изградњу пијаца обавља своју основну делатност обезбеђивања услова за редовно, квалитетно и разноврсно снабдевање грађана свежим животним намирницама и робом широке потрошње</w:t>
      </w:r>
      <w:r w:rsidRPr="00083E15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CS"/>
        </w:rPr>
        <w:t>.</w:t>
      </w:r>
      <w:r w:rsidRPr="00083E15"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CS"/>
        </w:rPr>
        <w:t xml:space="preserve"> </w:t>
      </w:r>
    </w:p>
    <w:p w:rsidR="00DF120F" w:rsidRPr="00BA4329" w:rsidRDefault="00DF120F" w:rsidP="00DF120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BA4329">
        <w:rPr>
          <w:rFonts w:ascii="Times New Roman" w:eastAsia="Times New Roman" w:hAnsi="Times New Roman" w:cs="Times New Roman"/>
          <w:bCs/>
          <w:caps/>
          <w:sz w:val="24"/>
          <w:szCs w:val="24"/>
          <w:lang w:val="sr-Cyrl-RS" w:eastAsia="sr-Latn-CS"/>
        </w:rPr>
        <w:t>М</w:t>
      </w:r>
      <w:r w:rsidRPr="00BA43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исија</w:t>
      </w:r>
      <w:r w:rsidRPr="00BA4329">
        <w:rPr>
          <w:rFonts w:ascii="Times New Roman" w:eastAsia="Times New Roman" w:hAnsi="Times New Roman" w:cs="Times New Roman"/>
          <w:bCs/>
          <w:caps/>
          <w:sz w:val="24"/>
          <w:szCs w:val="24"/>
          <w:lang w:val="sr-Cyrl-RS" w:eastAsia="sr-Latn-CS"/>
        </w:rPr>
        <w:t xml:space="preserve"> Ј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авно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комунално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предузећ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"Тржница" Нови Сад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је одговорно коришћење и одржавање повереног простора од стране Града Новог Сада, уз савремено опремање и проналажење решења како у домену рада, тако и шире у сфери интереса Предузећа. 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Кроз поштовање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важећ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CS"/>
        </w:rPr>
        <w:t>их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пропис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 потпуности 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CS"/>
        </w:rPr>
        <w:t>уредити трговину на пијацама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Граду, изградити модерн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пијачну управу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/>
        </w:rPr>
        <w:t>, путем реализације годишњих планова пословања и програмских циљева из оснивачког акта и стратешких докумената, а све то проширујући и максимално користећи постојеће ресурсе, обезбедивши континуирани раст Предузећа, уз остваривање максималне могуће добити и задовољства грађана нашим услугама.</w:t>
      </w:r>
    </w:p>
    <w:p w:rsidR="00DF120F" w:rsidRPr="00BA4329" w:rsidRDefault="00DF120F" w:rsidP="00DF120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BA432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7A35A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Са </w:t>
      </w:r>
      <w:r w:rsidR="00083E15" w:rsidRPr="007A35A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192</w:t>
      </w:r>
      <w:r w:rsidR="008A761F" w:rsidRPr="007A35A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A4329" w:rsidRPr="007A35A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запосленa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радника</w:t>
      </w:r>
      <w:r w:rsidR="008A76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8A761F" w:rsidRPr="008A76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(на дан 31.12.2017. године)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организованих у пет сектора (Сектор за економско-финансијске послове, Сектор за инвестиције, одржавање и хигијену , Сектор за правне и опште послове, Сектор за маркетинг и односе са јавношћу и Сектор за послове на пијацама, здравствену заштиту и безбедност на раду) бринући о десет пијаца смештених на територији 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рада Новог Сада,</w:t>
      </w:r>
      <w:r w:rsidR="00611ABD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="00611AB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Петроварадина и Сремске Каменице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ЈКП "Тржница"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Нови Сад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је по стандардима пословања једн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најразвијенијих 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предузећа из сектора 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пијачних управа у Србији. Осмишљавањем и остваривањем амбициозног развојног програма усаглашавања квалитета услуга, савременог изгледа и функционисања новосадских пијаца са високим стандардима, искуствима и тенденцијама у свету, искрена нам је намера да тиме не нарушимо вековни значај и смисао пијаца на овим просторима, које сем функције снабдевања, задовољавају потребу грађана за окупљањем, сретањем са пријатељима, посредним контактом са селом и тиме представљају места одвијања својеврсног традиционалног ритуала.</w:t>
      </w:r>
    </w:p>
    <w:p w:rsidR="00DF120F" w:rsidRPr="00BA4329" w:rsidRDefault="00DF120F" w:rsidP="00DF120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BA432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Поред своје основне делатности, одлукама руководства и Надзорног одбора, ЈКП "Тржница"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Нови Сад</w:t>
      </w:r>
      <w:r w:rsidRPr="00BA432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финансијски помаже хуманитарне и друге акције које су у интересу свих грађана, спортске колективе, културне и многе друге манифестације.</w:t>
      </w:r>
    </w:p>
    <w:p w:rsidR="00DF120F" w:rsidRPr="00ED10D6" w:rsidRDefault="00DF120F" w:rsidP="00DF120F">
      <w:pPr>
        <w:tabs>
          <w:tab w:val="left" w:pos="1440"/>
          <w:tab w:val="left" w:pos="20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 комунал</w:t>
      </w:r>
      <w:r w:rsidR="00611ABD">
        <w:rPr>
          <w:rFonts w:ascii="Times New Roman" w:eastAsia="Times New Roman" w:hAnsi="Times New Roman" w:cs="Times New Roman"/>
          <w:sz w:val="24"/>
          <w:szCs w:val="24"/>
          <w:lang w:val="sr-Cyrl-RS"/>
        </w:rPr>
        <w:t>но предузеће "Тржница" Нови Сад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Одлуком о усклађивању Одлуке о организовању Јавног комуналног предузећа „Тржница“ Нови Сад („Службени лист Града Новог Сада“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A4329"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 47/16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) и Статутом Јавног комуналног предузећа "Тржница"</w:t>
      </w:r>
      <w:r w:rsidR="007A35A4">
        <w:rPr>
          <w:rFonts w:ascii="Times New Roman" w:eastAsia="Times New Roman" w:hAnsi="Times New Roman" w:cs="Times New Roman"/>
          <w:sz w:val="24"/>
          <w:szCs w:val="24"/>
          <w:lang w:val="sr-Cyrl-CS"/>
        </w:rPr>
        <w:t>, број 02-31/20-2  од 26.10</w:t>
      </w:r>
      <w:r w:rsidR="00BA4329"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.2016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обавља као претежну делатност: </w:t>
      </w:r>
    </w:p>
    <w:p w:rsidR="00DF120F" w:rsidRPr="00ED10D6" w:rsidRDefault="00DF120F" w:rsidP="00DF120F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-   68.20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Изнајмљивање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властитих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изнајмљених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некретнина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управљање њима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F120F" w:rsidRPr="00ED10D6" w:rsidRDefault="00DF120F" w:rsidP="00DF120F">
      <w:pPr>
        <w:spacing w:after="0" w:line="240" w:lineRule="auto"/>
        <w:ind w:right="46"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У оквиру претежне делатности Јавно предузеће управља и даје у закуп пословни простор на пијацама у Новом Саду, Петроварадину и Сремској Каменици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које су поверене на управљање, уређивање и одржавање Предузећу.</w:t>
      </w:r>
    </w:p>
    <w:p w:rsidR="00DF120F" w:rsidRPr="00ED10D6" w:rsidRDefault="00611ABD" w:rsidP="00DF120F">
      <w:pPr>
        <w:spacing w:after="0" w:line="240" w:lineRule="auto"/>
        <w:ind w:right="305"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Поред претежне делатности</w:t>
      </w:r>
      <w:r w:rsidR="00DF120F"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Јавно </w:t>
      </w:r>
      <w:r w:rsidR="00DF120F"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комунално </w:t>
      </w:r>
      <w:r w:rsidR="00DF120F"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DF120F"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редузеће "Тржница" </w:t>
      </w:r>
      <w:r w:rsidR="00DF120F" w:rsidRPr="00ED10D6">
        <w:rPr>
          <w:rFonts w:ascii="Times New Roman" w:eastAsia="Times New Roman" w:hAnsi="Times New Roman" w:cs="Times New Roman"/>
          <w:lang w:val="sr-Cyrl-CS" w:eastAsia="sr-Latn-CS"/>
        </w:rPr>
        <w:t>Нови Сад</w:t>
      </w:r>
      <w:r w:rsidR="00DF120F" w:rsidRPr="00ED10D6">
        <w:rPr>
          <w:rFonts w:ascii="Times New Roman" w:eastAsia="Times New Roman" w:hAnsi="Times New Roman" w:cs="Times New Roman"/>
          <w:sz w:val="14"/>
          <w:szCs w:val="14"/>
          <w:lang w:val="sr-Cyrl-CS" w:eastAsia="sr-Latn-CS"/>
        </w:rPr>
        <w:t xml:space="preserve"> </w:t>
      </w:r>
      <w:r w:rsidR="00DF120F"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 и:</w:t>
      </w:r>
    </w:p>
    <w:p w:rsidR="00DF120F" w:rsidRPr="00ED10D6" w:rsidRDefault="00DF120F" w:rsidP="00DF120F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>81.10 Услуге одржавања објеката</w:t>
      </w:r>
    </w:p>
    <w:p w:rsidR="00DF120F" w:rsidRPr="00ED10D6" w:rsidRDefault="00DF120F" w:rsidP="00DF120F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>управљање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комунално опремање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одржавање и организациј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делатности пијаца на затвореним и отвореним просторима, који су намењени за обављање промета пољопривредно-прехрамбених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>производа и производа домаће радиности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занатских производа, друге робе широке потрошње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>и пружање пратећих услуга;</w:t>
      </w:r>
    </w:p>
    <w:p w:rsidR="00DF120F" w:rsidRPr="00ED10D6" w:rsidRDefault="00DF120F" w:rsidP="00DF120F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управљање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>уређивањ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е,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одржавање и организациј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делатности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велетржница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затвореним и отвореним просторим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издавањ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специјализованог простора за излагање и продају воћа, поврћа и других пољопривредних и прехрамбених производа, остале робе широке потрошње, као и пружање пратећих услуга, а нарочито складиштење робе, њена дорада, прерада, паковање и друге услуге у вези са руковањем и превозом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F120F" w:rsidRPr="00ED10D6" w:rsidRDefault="00DF120F" w:rsidP="00DF120F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организовање вашара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отвореном или у затвореном простору, као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>повремен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>, периодичн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е,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традиционалн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манифестациј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одређених намена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територији Града Новог Сада.</w:t>
      </w:r>
    </w:p>
    <w:p w:rsidR="00DF120F" w:rsidRPr="00ED10D6" w:rsidRDefault="00DF120F" w:rsidP="00DF120F">
      <w:pPr>
        <w:tabs>
          <w:tab w:val="left" w:pos="1440"/>
          <w:tab w:val="left" w:pos="20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Овако основано Предузеће је орјентисано на уређивање и одржавање пијаца у Новом Саду, Петроварадину и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Latn-RS"/>
        </w:rPr>
        <w:t>С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ремској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Каменици.</w:t>
      </w:r>
    </w:p>
    <w:p w:rsidR="00DF120F" w:rsidRPr="00ED10D6" w:rsidRDefault="00DF120F" w:rsidP="00DF120F">
      <w:pPr>
        <w:tabs>
          <w:tab w:val="left" w:pos="1440"/>
          <w:tab w:val="left" w:pos="20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120F" w:rsidRPr="00083E15" w:rsidRDefault="00DF120F" w:rsidP="00DF120F">
      <w:pPr>
        <w:tabs>
          <w:tab w:val="left" w:pos="1440"/>
          <w:tab w:val="left" w:pos="20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F120F" w:rsidRPr="00ED10D6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и подзаконска акта која представљају правни оквир за пословање предузећа су:</w:t>
      </w:r>
    </w:p>
    <w:p w:rsidR="00DF120F" w:rsidRPr="00ED10D6" w:rsidRDefault="00DF120F" w:rsidP="00DF120F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јавним предузе</w:t>
      </w:r>
      <w:r w:rsidR="00376690">
        <w:rPr>
          <w:rFonts w:ascii="Times New Roman" w:eastAsia="Times New Roman" w:hAnsi="Times New Roman" w:cs="Times New Roman"/>
          <w:sz w:val="24"/>
          <w:szCs w:val="24"/>
          <w:lang w:val="sr-Cyrl-CS"/>
        </w:rPr>
        <w:t>ћима ("Службени гласник РС",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5A4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376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15/16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DF120F" w:rsidRPr="00ED10D6" w:rsidRDefault="00DF120F" w:rsidP="00DF120F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трговини ("Службени гласник РС", бр. 53/10 и 10/13);</w:t>
      </w:r>
    </w:p>
    <w:p w:rsidR="00DF120F" w:rsidRPr="00ED10D6" w:rsidRDefault="00DF120F" w:rsidP="00DF120F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јавним набавк</w:t>
      </w:r>
      <w:r w:rsidR="007A35A4">
        <w:rPr>
          <w:rFonts w:ascii="Times New Roman" w:eastAsia="Times New Roman" w:hAnsi="Times New Roman" w:cs="Times New Roman"/>
          <w:sz w:val="24"/>
          <w:szCs w:val="24"/>
          <w:lang w:val="sr-Cyrl-CS"/>
        </w:rPr>
        <w:t>ама ("Службени гласник РС", бр.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124/12,</w:t>
      </w:r>
      <w:r w:rsidR="007A35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14/15 и 68/15);</w:t>
      </w:r>
    </w:p>
    <w:p w:rsidR="00DF120F" w:rsidRPr="00ED10D6" w:rsidRDefault="00DF120F" w:rsidP="00DF120F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комуналним делатност</w:t>
      </w:r>
      <w:r w:rsidR="007A35A4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("Службени гласник РС", бр.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88/11</w:t>
      </w:r>
      <w:r w:rsidR="00ED10D6"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D10D6"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и 104/16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DF120F" w:rsidRPr="00ED10D6" w:rsidRDefault="00DF120F" w:rsidP="00DF120F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буџетском систему ("Службени гласник РС",</w:t>
      </w:r>
      <w:r w:rsid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54/09, 73/10, 101/10,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101/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Latn-CS"/>
        </w:rPr>
        <w:t>11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, 93/12, 62/13, 63/13-испр.,1</w:t>
      </w:r>
      <w:r w:rsidR="007A35A4">
        <w:rPr>
          <w:rFonts w:ascii="Times New Roman" w:eastAsia="Times New Roman" w:hAnsi="Times New Roman" w:cs="Times New Roman"/>
          <w:sz w:val="24"/>
          <w:szCs w:val="24"/>
          <w:lang w:val="sr-Cyrl-CS"/>
        </w:rPr>
        <w:t>08/13, 142/14,  68/15-др.з</w:t>
      </w:r>
      <w:r w:rsidR="00ED10D6"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акон,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103/15</w:t>
      </w:r>
      <w:r w:rsidR="007A35A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D10D6"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99/16</w:t>
      </w:r>
      <w:r w:rsidR="003766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76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113/17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DF120F" w:rsidRPr="00ED10D6" w:rsidRDefault="00DF120F" w:rsidP="00DF120F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рачуноводству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("Службени гласник РС", број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62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13)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F120F" w:rsidRPr="00ED10D6" w:rsidRDefault="00DF120F" w:rsidP="00DF120F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ревизији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("Службени гласник РС", број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62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RS"/>
        </w:rPr>
        <w:t>13)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F120F" w:rsidRPr="00ED10D6" w:rsidRDefault="00DF120F" w:rsidP="00DF120F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раду ("Службени гласник РС", бр. 24/05, 6</w:t>
      </w:r>
      <w:r w:rsidR="00ED10D6"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1/05, 54/09, 32/13, 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75/14</w:t>
      </w:r>
      <w:r w:rsidR="00025C26">
        <w:rPr>
          <w:rFonts w:ascii="Times New Roman" w:eastAsia="Times New Roman" w:hAnsi="Times New Roman" w:cs="Times New Roman"/>
          <w:sz w:val="24"/>
          <w:szCs w:val="24"/>
          <w:lang w:val="sr-Cyrl-CS"/>
        </w:rPr>
        <w:t>, 13/17-УС и 113/17</w:t>
      </w: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DF120F" w:rsidRPr="00ED10D6" w:rsidRDefault="00DF120F" w:rsidP="00DF120F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10D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о усклађивању Одлуке о организовању Јавног комуналног предузећа „Тржница“ Нови Сад („Службени лист Града Новог Сада“, број 47/16);</w:t>
      </w:r>
    </w:p>
    <w:p w:rsidR="00DF120F" w:rsidRPr="00505125" w:rsidRDefault="00DF120F" w:rsidP="00025C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125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о уређивању и одржавању пијаца ("Службени лист Гра</w:t>
      </w:r>
      <w:r w:rsidR="00505125" w:rsidRPr="00505125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Новог Сада", бр. 28/00, 4/10,</w:t>
      </w:r>
      <w:r w:rsidRPr="00505125">
        <w:rPr>
          <w:rFonts w:ascii="Times New Roman" w:eastAsia="Times New Roman" w:hAnsi="Times New Roman" w:cs="Times New Roman"/>
          <w:sz w:val="24"/>
          <w:szCs w:val="24"/>
          <w:lang w:val="sr-Cyrl-CS"/>
        </w:rPr>
        <w:t>13/14</w:t>
      </w:r>
      <w:r w:rsidR="00505125" w:rsidRPr="005051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50/17 и </w:t>
      </w:r>
      <w:r w:rsidR="00505125" w:rsidRPr="00505125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РС“ број 104/17</w:t>
      </w:r>
      <w:r w:rsidR="00025C26" w:rsidRPr="00025C26">
        <w:rPr>
          <w:rFonts w:ascii="Times New Roman" w:hAnsi="Times New Roman" w:cs="Times New Roman"/>
          <w:sz w:val="24"/>
          <w:szCs w:val="24"/>
          <w:lang w:val="sr-Cyrl-CS"/>
        </w:rPr>
        <w:t>-УС</w:t>
      </w:r>
      <w:r w:rsidRPr="00505125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DF120F" w:rsidRPr="00CE4CAD" w:rsidRDefault="00DF120F" w:rsidP="00DF120F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Статут Ј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Latn-RS"/>
        </w:rPr>
        <w:t>aвног комуналног предузећа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„Тржница“</w:t>
      </w:r>
      <w:r w:rsidR="007A35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Нови Сад, број 02-31/20-2 од 26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A35A4">
        <w:rPr>
          <w:rFonts w:ascii="Times New Roman" w:eastAsia="Times New Roman" w:hAnsi="Times New Roman" w:cs="Times New Roman"/>
          <w:sz w:val="24"/>
          <w:szCs w:val="24"/>
          <w:lang w:val="sr-Cyrl-CS"/>
        </w:rPr>
        <w:t>октобра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године;</w:t>
      </w:r>
    </w:p>
    <w:p w:rsidR="00DF120F" w:rsidRPr="00CE4CAD" w:rsidRDefault="00DF120F" w:rsidP="00DF120F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обрасцима тромесечних извештаја о реализацији годишњег</w:t>
      </w:r>
      <w:r w:rsidR="003766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односно трогодишњег 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програма пословања јавних предузећа (</w:t>
      </w:r>
      <w:r w:rsid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>„Службени гласник РС“, бр</w:t>
      </w:r>
      <w:r w:rsidR="007A35A4">
        <w:rPr>
          <w:rFonts w:ascii="Times New Roman" w:eastAsia="Times New Roman" w:hAnsi="Times New Roman" w:cs="Times New Roman"/>
          <w:sz w:val="24"/>
          <w:szCs w:val="24"/>
          <w:lang w:val="sr-Cyrl-CS"/>
        </w:rPr>
        <w:t>ој</w:t>
      </w:r>
      <w:r w:rsid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36/16 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DB5A77" w:rsidRPr="00CE4CAD" w:rsidRDefault="00DF120F" w:rsidP="00CE4CAD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о обрасцу месечних извештаја о роковима измирења обавеза јавних предузећа и њихових зависних друштава капитала утврђених законом којим се одређују рокови измирења новчаних  обавеза у комерцијалним трансакцијама ("Службени гласник РС", број 36/13);</w:t>
      </w:r>
    </w:p>
    <w:p w:rsidR="00DF120F" w:rsidRPr="00CE4CAD" w:rsidRDefault="00DF120F" w:rsidP="00CE4CAD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привременом уређивању основица за обрачун и исплату плата, односно зарада и других сталних примања код корисника јавних средстава („Службени гласник РС“, број 116/14)</w:t>
      </w:r>
      <w:r w:rsidR="00CE4CAD"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). </w:t>
      </w:r>
    </w:p>
    <w:p w:rsidR="00DF120F" w:rsidRPr="00CE4CAD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CE4CAD" w:rsidRDefault="00DF120F" w:rsidP="00DF12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CE4CAD" w:rsidRDefault="00DF120F" w:rsidP="00DF120F">
      <w:pPr>
        <w:tabs>
          <w:tab w:val="left" w:pos="1440"/>
          <w:tab w:val="left" w:pos="200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E4C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ВИЗИЈА</w:t>
      </w:r>
    </w:p>
    <w:p w:rsidR="00DF120F" w:rsidRPr="00CE4CAD" w:rsidRDefault="00DF120F" w:rsidP="00DF120F">
      <w:pPr>
        <w:tabs>
          <w:tab w:val="left" w:pos="1440"/>
          <w:tab w:val="left" w:pos="20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DF120F" w:rsidRPr="00CE4CAD" w:rsidRDefault="00DF120F" w:rsidP="00DF1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</w:pPr>
      <w:r w:rsidRPr="00CE4CAD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           Наша визија је да будемо синоним за предузеће које стално поставља више стандарде како у области пословања, трговине и инвестиција, тако и у области живљења и која, не само да уводи нове навике и трендове, него их и предвиђа и креира. </w:t>
      </w:r>
    </w:p>
    <w:p w:rsidR="00DF120F" w:rsidRPr="00CE4CAD" w:rsidRDefault="00DF120F" w:rsidP="00DF120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</w:pPr>
      <w:r w:rsidRPr="00CE4C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Визија </w:t>
      </w:r>
      <w:r w:rsidRPr="00CE4CAD">
        <w:rPr>
          <w:rFonts w:ascii="Times New Roman" w:eastAsia="Times New Roman" w:hAnsi="Times New Roman" w:cs="Times New Roman"/>
          <w:caps/>
          <w:sz w:val="24"/>
          <w:szCs w:val="24"/>
          <w:lang w:val="sr-Cyrl-RS" w:eastAsia="sr-Latn-CS"/>
        </w:rPr>
        <w:t>Ј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авно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комунално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предузећ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"Тржница"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Нови Сад је да буде модерно опремљено Предузеће на чијем простору се одвија понуда и тражња робе пољопривредно-прехрамбених производа и робе широке потрошње, где ће се у том простору услови рада понуђача подићи на највиши ниво а чијим би амбијентом и купац био задовољан. 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Јавно комунално предузеће „Тржница“ Нови Сад планира да поред основне улоге управљања, одржавања и организовања трговине на пијацама у 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раду Новом Саду, Сремској Каменици и Петроварадину постане и место где ће се формирати цене пољопривредних производа, што може да се постигне изградњом Велетржнице. Тржнице на велико (велетржнице) су тржишне институције намењене снабдевању великих градова пољопривредно-прехрамбеним производима, а пре свега свежим воћем и поврћем. За разлику од тржница на мало које се организују и у мањим местима, ове тржишне институције организују се само у великим градовима и значајне су за његово снабдевање пољопривредним производима а и читавог региона у којем се налази.</w:t>
      </w:r>
    </w:p>
    <w:p w:rsidR="00DF120F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тржницама на велико углавном се врши промет расположивих количина пољопривредних производа и зато је њихов утицај значајан на концентрацију понуде и тражње. Продаја може бити организована, према потреби, и на аукцијски начин. Тржнице на велико имају велику улогу регулатора тржишних односа код пољопривредних производа и то и временски и просторно. Улога тржница на велико је у ефикасном повезивању купаца и продаваца пољопривредних производа и то перманентно током читаве године, јер се на њима појављују у већем броју продавци и купци који долазе и из удаљених крајева.</w:t>
      </w:r>
    </w:p>
    <w:p w:rsidR="00CE4CAD" w:rsidRPr="00CE4CAD" w:rsidRDefault="00CE4CAD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CE4CAD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>Сагледавајући искуства развијених тржишних привреда може се закључити да ће и код нас трговина, односно дистрибуција пољопривредних производа имати кључну улогу уопште у маркетингу ових производа. У садашњим условима малопродаја све више преузима кључне маркетинг функције, међутим велепродаја пољопривредних производа, код нас, би требала бити гарант уредног и равномерног снабдевања становништва свежим пољопривредним производима, посебно у великим градовима, као и у погледу стабилизације њихових цена.</w:t>
      </w: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CE4CAD" w:rsidRDefault="00DF120F" w:rsidP="00DF12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E4C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ЦИЉЕВИ</w:t>
      </w:r>
    </w:p>
    <w:p w:rsidR="00DF120F" w:rsidRPr="00CE4CAD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F120F" w:rsidRPr="00CE4CAD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тржнице на мало а и за тржнице на велико је карактеристично, са становишта промета, да се оне саме, у принципу, не баве прометом производа већ обезбеђењем услова (организационо-техничких и др.) да се на посебно одређеном месту обави трговина 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разних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производа. </w:t>
      </w:r>
    </w:p>
    <w:p w:rsidR="00DF120F" w:rsidRPr="00CE4CAD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Планирани исход изградње велетржнице је да постанемо средиште трговине на велико, уз задржавање лидерске позиције у трговини воћем, поврћем и осталим свежим животним намирницама на мало.</w:t>
      </w:r>
    </w:p>
    <w:p w:rsidR="00DF120F" w:rsidRPr="00CE4CAD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Када је реч о циљевима, тржнице на велико требало би да обезбеде: </w:t>
      </w:r>
    </w:p>
    <w:p w:rsidR="00DF120F" w:rsidRPr="00CE4CAD" w:rsidRDefault="00611ABD" w:rsidP="00611ABD">
      <w:pPr>
        <w:numPr>
          <w:ilvl w:val="0"/>
          <w:numId w:val="6"/>
        </w:num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већу</w:t>
      </w:r>
      <w:r w:rsidR="00DF120F"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потрошњу воћа и поврћа;</w:t>
      </w:r>
    </w:p>
    <w:p w:rsidR="00DF120F" w:rsidRPr="00CE4CAD" w:rsidRDefault="00DF120F" w:rsidP="00611ABD">
      <w:pPr>
        <w:numPr>
          <w:ilvl w:val="0"/>
          <w:numId w:val="6"/>
        </w:numPr>
        <w:tabs>
          <w:tab w:val="clear" w:pos="567"/>
        </w:tabs>
        <w:spacing w:after="0" w:line="240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повећање производње воћа и поврћа а тиме и повећање дохотка произвођача;</w:t>
      </w:r>
    </w:p>
    <w:p w:rsidR="00DF120F" w:rsidRPr="00CE4CAD" w:rsidRDefault="00DF120F" w:rsidP="00611ABD">
      <w:pPr>
        <w:numPr>
          <w:ilvl w:val="0"/>
          <w:numId w:val="6"/>
        </w:num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ниже потрошачке цене и смањење сезонских флуктуација цена и </w:t>
      </w:r>
    </w:p>
    <w:p w:rsidR="00DF120F" w:rsidRPr="00CE4CAD" w:rsidRDefault="00DF120F" w:rsidP="00611ABD">
      <w:pPr>
        <w:numPr>
          <w:ilvl w:val="0"/>
          <w:numId w:val="6"/>
        </w:num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>смањење губитака услед бољег руковања производима.</w:t>
      </w:r>
    </w:p>
    <w:p w:rsidR="00DF120F" w:rsidRPr="00CE4CAD" w:rsidRDefault="00DF120F" w:rsidP="00DF120F">
      <w:pPr>
        <w:tabs>
          <w:tab w:val="left" w:pos="1440"/>
          <w:tab w:val="left" w:pos="20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Услови који се морају испунити да би задржали лидерску пози</w:t>
      </w:r>
      <w:r w:rsidR="00611ABD">
        <w:rPr>
          <w:rFonts w:ascii="Times New Roman" w:eastAsia="Times New Roman" w:hAnsi="Times New Roman" w:cs="Times New Roman"/>
          <w:sz w:val="24"/>
          <w:szCs w:val="24"/>
          <w:lang w:val="sr-Cyrl-CS"/>
        </w:rPr>
        <w:t>цију у трговини  воћем, поврћем</w:t>
      </w:r>
      <w:r w:rsidRPr="00CE4C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осталим свежим животним намирницама на мало огледају се у побољшању услова које пружамо закупцима а и у стандардизацији и усаглашавању квалитета услуга са високим Европским стандардима. Европски стандарди допринеће повећању квалитета производа, сигурност у снабдевању и осигуравање здравствене безбедности хране.</w:t>
      </w:r>
    </w:p>
    <w:p w:rsidR="00DF120F" w:rsidRPr="00CE4CAD" w:rsidRDefault="00DF120F" w:rsidP="00DF120F">
      <w:pPr>
        <w:spacing w:after="0" w:line="408" w:lineRule="atLeast"/>
        <w:jc w:val="both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DF120F" w:rsidRPr="00CE4CAD" w:rsidRDefault="00DF120F" w:rsidP="00DF120F">
      <w:pPr>
        <w:numPr>
          <w:ilvl w:val="0"/>
          <w:numId w:val="1"/>
        </w:numPr>
        <w:tabs>
          <w:tab w:val="num" w:pos="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sz w:val="36"/>
          <w:szCs w:val="36"/>
          <w:lang w:val="hr-HR"/>
        </w:rPr>
      </w:pPr>
      <w:r w:rsidRPr="00CE4CAD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ОРГАНИЗАЦИОНА СТРУКТУРА – ШЕМА</w:t>
      </w:r>
      <w:r w:rsidRPr="00CE4CAD">
        <w:rPr>
          <w:rFonts w:ascii="Times New Roman" w:eastAsia="Times New Roman" w:hAnsi="Times New Roman" w:cs="Times New Roman"/>
          <w:b/>
          <w:sz w:val="36"/>
          <w:szCs w:val="36"/>
          <w:lang w:val="sr-Latn-CS"/>
        </w:rPr>
        <w:t xml:space="preserve">    </w:t>
      </w: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hr-HR"/>
        </w:rPr>
      </w:pPr>
    </w:p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90"/>
        <w:gridCol w:w="870"/>
        <w:gridCol w:w="215"/>
        <w:gridCol w:w="41"/>
        <w:gridCol w:w="1113"/>
        <w:gridCol w:w="50"/>
        <w:gridCol w:w="947"/>
        <w:gridCol w:w="122"/>
        <w:gridCol w:w="255"/>
        <w:gridCol w:w="803"/>
        <w:gridCol w:w="147"/>
        <w:gridCol w:w="955"/>
        <w:gridCol w:w="71"/>
        <w:gridCol w:w="184"/>
        <w:gridCol w:w="717"/>
        <w:gridCol w:w="84"/>
        <w:gridCol w:w="807"/>
        <w:gridCol w:w="359"/>
        <w:gridCol w:w="709"/>
        <w:gridCol w:w="177"/>
        <w:gridCol w:w="903"/>
      </w:tblGrid>
      <w:tr w:rsidR="00AD4D04" w:rsidRPr="00AD4D04" w:rsidTr="006537ED">
        <w:trPr>
          <w:trHeight w:val="159"/>
          <w:jc w:val="center"/>
        </w:trPr>
        <w:tc>
          <w:tcPr>
            <w:tcW w:w="21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САВЕТНИК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35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ДИРЕКТОР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Душан Бајић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5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СЛУЖБА</w:t>
            </w:r>
            <w:r w:rsidRPr="00AD4D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ЗА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КОНТРОЛУ</w:t>
            </w:r>
          </w:p>
        </w:tc>
      </w:tr>
      <w:tr w:rsidR="00AD4D04" w:rsidRPr="00AD4D04" w:rsidTr="006537ED">
        <w:trPr>
          <w:trHeight w:val="159"/>
          <w:jc w:val="center"/>
        </w:trPr>
        <w:tc>
          <w:tcPr>
            <w:tcW w:w="213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151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35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5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D4D04" w:rsidRPr="00AD4D04" w:rsidTr="006537ED">
        <w:trPr>
          <w:trHeight w:val="292"/>
          <w:jc w:val="center"/>
        </w:trPr>
        <w:tc>
          <w:tcPr>
            <w:tcW w:w="4286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pPr w:leftFromText="141" w:rightFromText="141" w:vertAnchor="text" w:horzAnchor="page" w:tblpX="1981" w:tblpY="646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0"/>
            </w:tblGrid>
            <w:tr w:rsidR="00AD4D04" w:rsidRPr="00AD4D04" w:rsidTr="006537ED">
              <w:trPr>
                <w:trHeight w:val="365"/>
              </w:trPr>
              <w:tc>
                <w:tcPr>
                  <w:tcW w:w="2270" w:type="dxa"/>
                  <w:vAlign w:val="center"/>
                </w:tcPr>
                <w:p w:rsidR="00DF120F" w:rsidRPr="00AD4D04" w:rsidRDefault="00DF120F" w:rsidP="00DF12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AD4D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ИЗВРШНИ ДИРЕКТОР</w:t>
                  </w:r>
                </w:p>
                <w:p w:rsidR="00DF120F" w:rsidRPr="00AD4D04" w:rsidRDefault="00DF120F" w:rsidP="00DF12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AD4D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Драгослав Гавранчић</w:t>
                  </w:r>
                </w:p>
              </w:tc>
            </w:tr>
          </w:tbl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13" w:type="dxa"/>
            <w:gridSpan w:val="11"/>
            <w:tcBorders>
              <w:top w:val="nil"/>
              <w:left w:val="single" w:sz="12" w:space="0" w:color="auto"/>
              <w:right w:val="nil"/>
            </w:tcBorders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tbl>
            <w:tblPr>
              <w:tblW w:w="1753" w:type="dxa"/>
              <w:tblInd w:w="3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3"/>
            </w:tblGrid>
            <w:tr w:rsidR="00AD4D04" w:rsidRPr="00AD4D04" w:rsidTr="006537ED">
              <w:trPr>
                <w:trHeight w:val="206"/>
              </w:trPr>
              <w:tc>
                <w:tcPr>
                  <w:tcW w:w="1753" w:type="dxa"/>
                  <w:tcBorders>
                    <w:bottom w:val="nil"/>
                  </w:tcBorders>
                </w:tcPr>
                <w:p w:rsidR="00DF120F" w:rsidRPr="00AD4D04" w:rsidRDefault="00DF120F" w:rsidP="00DF12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</w:pPr>
                  <w:r w:rsidRPr="00AD4D0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ВИШИ КООРДИНАТОР</w:t>
                  </w:r>
                </w:p>
              </w:tc>
            </w:tr>
          </w:tbl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D4D04" w:rsidRPr="00AD4D04" w:rsidTr="006537ED">
        <w:trPr>
          <w:trHeight w:val="230"/>
          <w:jc w:val="center"/>
        </w:trPr>
        <w:tc>
          <w:tcPr>
            <w:tcW w:w="4286" w:type="dxa"/>
            <w:gridSpan w:val="8"/>
            <w:vMerge/>
            <w:tcBorders>
              <w:left w:val="nil"/>
              <w:right w:val="nil"/>
            </w:tcBorders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13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tbl>
            <w:tblPr>
              <w:tblW w:w="1721" w:type="dxa"/>
              <w:tblInd w:w="3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1"/>
            </w:tblGrid>
            <w:tr w:rsidR="00AD4D04" w:rsidRPr="00AD4D04" w:rsidTr="006537ED">
              <w:trPr>
                <w:trHeight w:val="215"/>
              </w:trPr>
              <w:tc>
                <w:tcPr>
                  <w:tcW w:w="1721" w:type="dxa"/>
                  <w:tcBorders>
                    <w:bottom w:val="nil"/>
                  </w:tcBorders>
                  <w:vAlign w:val="center"/>
                </w:tcPr>
                <w:p w:rsidR="00DF120F" w:rsidRPr="00AD4D04" w:rsidRDefault="00DF120F" w:rsidP="00DF12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</w:pPr>
                  <w:r w:rsidRPr="00AD4D0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ИНТЕРНИ РЕВИЗОР</w:t>
                  </w:r>
                </w:p>
              </w:tc>
            </w:tr>
          </w:tbl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4D04" w:rsidRPr="00AD4D04" w:rsidTr="006537ED">
        <w:trPr>
          <w:trHeight w:val="231"/>
          <w:jc w:val="center"/>
        </w:trPr>
        <w:tc>
          <w:tcPr>
            <w:tcW w:w="4286" w:type="dxa"/>
            <w:gridSpan w:val="8"/>
            <w:vMerge/>
            <w:tcBorders>
              <w:left w:val="nil"/>
              <w:right w:val="nil"/>
            </w:tcBorders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13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D4D04" w:rsidRPr="00AD4D04" w:rsidTr="006537ED">
        <w:trPr>
          <w:trHeight w:val="249"/>
          <w:jc w:val="center"/>
        </w:trPr>
        <w:tc>
          <w:tcPr>
            <w:tcW w:w="4286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13" w:type="dxa"/>
            <w:gridSpan w:val="11"/>
            <w:tcBorders>
              <w:left w:val="single" w:sz="12" w:space="0" w:color="auto"/>
              <w:bottom w:val="nil"/>
              <w:right w:val="nil"/>
            </w:tcBorders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D4D04" w:rsidRPr="00AD4D04" w:rsidTr="006537ED">
        <w:trPr>
          <w:trHeight w:val="78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2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07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D4D04" w:rsidRPr="00AD4D04" w:rsidTr="006537ED">
        <w:trPr>
          <w:trHeight w:val="546"/>
          <w:jc w:val="center"/>
        </w:trPr>
        <w:tc>
          <w:tcPr>
            <w:tcW w:w="1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СЕКТОР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ЗА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ПРАВНЕ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  <w:t xml:space="preserve">   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И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ОП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  <w:t>Ш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ТЕ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  <w:t xml:space="preserve">  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ПОСЛОВЕ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Миомир Јовановић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СЕКТОР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ЗА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ЕКОНОМСКО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  <w:t>-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  <w:t>-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ФИНАНСИЈСКЕ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ПОСЛОВЕ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Душко Корица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СЕКТОР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ЗА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ИНВЕСТИЦИЈЕ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 xml:space="preserve"> И ТЕХНИЧКЕ ПОСЛОВЕ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</w:p>
          <w:p w:rsidR="00DF120F" w:rsidRPr="00AD4D04" w:rsidRDefault="00DF120F" w:rsidP="00CE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СЕКТОР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  <w:t>ЗА  ПОСЛОВЕ НА ПИЈАЦАМА, ЗД. ЗАШТИТУ И БЕЗБЕД. НА РАДУ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Дејан Прашчевић</w:t>
            </w:r>
          </w:p>
        </w:tc>
        <w:tc>
          <w:tcPr>
            <w:tcW w:w="3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 xml:space="preserve">        </w:t>
            </w:r>
          </w:p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 xml:space="preserve">          СЕКТОР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ЗА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  <w:t xml:space="preserve">  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МАРКЕТИНГ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И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ОДНОСЕ СА ЈАВН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E6E6E6"/>
                <w:lang w:val="sr-Cyrl-RS"/>
              </w:rPr>
              <w:t>О</w:t>
            </w:r>
            <w:r w:rsidRPr="00AD4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ШЋУ</w:t>
            </w:r>
          </w:p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     Ана Патаки</w:t>
            </w:r>
          </w:p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AD4D04" w:rsidRPr="00AD4D04" w:rsidTr="006537ED">
        <w:trPr>
          <w:gridAfter w:val="1"/>
          <w:wAfter w:w="903" w:type="dxa"/>
          <w:trHeight w:val="78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AD4D04" w:rsidRPr="00AD4D04" w:rsidTr="006537ED">
        <w:trPr>
          <w:trHeight w:val="390"/>
          <w:jc w:val="center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СЛУЖБА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ЗА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ПРАВНЕ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ПОСЛОВЕ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СЛУЖБА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ЗА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РАЧУНОВОДСТВЕНЕ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И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КЊИГОВОДСТВЕНЕ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ПОСЛОВЕ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СЛУЖБА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ЗА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ИНВЕСТИЦИЈЕ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СЛУЖБА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ЗА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ОБРАЧУН И НАПЛАТУ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СЛУЖБА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ЗА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МАРКЕТИНГ</w:t>
            </w:r>
          </w:p>
        </w:tc>
      </w:tr>
      <w:tr w:rsidR="00AD4D04" w:rsidRPr="00AD4D04" w:rsidTr="006537ED">
        <w:trPr>
          <w:gridAfter w:val="1"/>
          <w:wAfter w:w="903" w:type="dxa"/>
          <w:trHeight w:val="73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AD4D04" w:rsidRPr="00AD4D04" w:rsidTr="006537ED">
        <w:trPr>
          <w:trHeight w:val="410"/>
          <w:jc w:val="center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СЛУЖБА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ЗА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ОПШТЕ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ПОСЛОВЕ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СЛУЖБА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ЗА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КОМЕРЦИЈАЛНЕ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ПОСЛОВЕ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СЛУЖБА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ЗА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ТЕХНИЧКО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ОДРЖАВАЊЕ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СЛУЖБА</w:t>
            </w:r>
          </w:p>
          <w:p w:rsidR="00DF120F" w:rsidRPr="001978FE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ЗА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ЗДРАВСТ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.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ЗАШТИТУ И </w:t>
            </w:r>
            <w:r w:rsidRPr="00AD4D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БЕЗБЕД. НА РАДУ ЗАПОСЛ</w:t>
            </w:r>
            <w:r w:rsidR="001978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СЛУЖБА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ЗА </w:t>
            </w:r>
            <w:r w:rsidRPr="00AD4D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ОДНОСЕ СА ЈАВНОШЋУ</w:t>
            </w:r>
          </w:p>
        </w:tc>
      </w:tr>
      <w:tr w:rsidR="00AD4D04" w:rsidRPr="00AD4D04" w:rsidTr="006537ED">
        <w:trPr>
          <w:trHeight w:val="6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3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AD4D04" w:rsidRPr="00AD4D04" w:rsidTr="006537ED">
        <w:trPr>
          <w:trHeight w:val="426"/>
          <w:jc w:val="center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СЛУЖБА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ЗА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ПЛАН И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АНАЛИЗУ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СЛУЖБА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ЗА ОДРЖАВАЊЕ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ХИГИЈЕН</w:t>
            </w:r>
            <w:r w:rsidRPr="00AD4D04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/>
              </w:rPr>
            </w:pPr>
            <w:r w:rsidRPr="00AD4D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СЛУЖБА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D4D04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ЗА</w:t>
            </w:r>
            <w:r w:rsidRPr="00AD4D0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ИНФОРМ.ПОСЛ. И ВИДЕО НАДЗОР</w:t>
            </w: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D4D04" w:rsidRPr="00AD4D04" w:rsidTr="006537ED">
        <w:trPr>
          <w:trHeight w:val="9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0F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BB2923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BB2923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BB2923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BB2923" w:rsidRPr="00BB2923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DF120F" w:rsidRPr="00AD4D0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0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20F" w:rsidRPr="00AD4D04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:rsidR="00ED0E31" w:rsidRPr="00ED0E31" w:rsidRDefault="00ED0E31" w:rsidP="00ED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D0E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На основу решења Скупштине града Новог Сада број: 352-1/2017-722-</w:t>
      </w:r>
      <w:r w:rsidRPr="00ED0E3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I </w:t>
      </w:r>
      <w:r w:rsidRPr="00ED0E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</w:t>
      </w:r>
      <w:r w:rsidR="00EA72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 07. јула 2017. године, именован</w:t>
      </w:r>
      <w:r w:rsidRPr="00ED0E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A72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</w:t>
      </w:r>
      <w:r w:rsidRPr="00ED0E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 Душан Бајић за директора ЈКП „Тржница“ Нови Сад.</w:t>
      </w:r>
    </w:p>
    <w:p w:rsidR="00ED0E31" w:rsidRPr="00ED0E31" w:rsidRDefault="00ED0E31" w:rsidP="00ED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ED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 </w:t>
      </w:r>
    </w:p>
    <w:p w:rsidR="00ED0E31" w:rsidRPr="00ED0E31" w:rsidRDefault="00ED0E31" w:rsidP="00ED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ED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>Надзорни одбор ЈКП „ Тржница“ Нови Сад :</w:t>
      </w:r>
    </w:p>
    <w:p w:rsidR="00ED0E31" w:rsidRPr="00ED0E31" w:rsidRDefault="00ED0E31" w:rsidP="00ED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ED0E31" w:rsidRPr="00ED0E31" w:rsidRDefault="00ED0E31" w:rsidP="00ED0E3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ED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Небојша Мудрински – председник,</w:t>
      </w:r>
    </w:p>
    <w:p w:rsidR="00ED0E31" w:rsidRPr="00ED0E31" w:rsidRDefault="00ED0E31" w:rsidP="00ED0E3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ED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Зоран Барјактаров – члан,</w:t>
      </w:r>
    </w:p>
    <w:p w:rsidR="00ED0E31" w:rsidRPr="00ED0E31" w:rsidRDefault="00ED0E31" w:rsidP="00ED0E3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ED0E3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Милица Влаисављевић</w:t>
      </w:r>
      <w:r w:rsidRPr="00ED0E3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- члан.</w:t>
      </w:r>
      <w:r w:rsidRPr="00ED0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“</w:t>
      </w:r>
    </w:p>
    <w:p w:rsidR="00ED0E31" w:rsidRPr="00ED0E31" w:rsidRDefault="00ED0E31" w:rsidP="00ED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ED0E31" w:rsidRPr="00ED0E31" w:rsidRDefault="00ED0E31" w:rsidP="00ED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ED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  </w:t>
      </w:r>
      <w:r w:rsidRPr="00ED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   </w:t>
      </w:r>
      <w:r w:rsidRPr="00ED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На основу решења Скупштине града Новог Сада број: 022-1/2017-61-</w:t>
      </w:r>
      <w:r w:rsidRPr="00ED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I </w:t>
      </w:r>
      <w:r w:rsidRPr="00ED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од 9. јуна 2017. године, имен</w:t>
      </w:r>
      <w:r w:rsidR="00EA7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ован</w:t>
      </w:r>
      <w:r w:rsidRPr="00ED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EA7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ј</w:t>
      </w:r>
      <w:r w:rsidRPr="00ED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е Зоран</w:t>
      </w:r>
      <w:r w:rsidR="0019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ED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Барјактаров за члана Надзорног одбора ЈКП „Тржница“ Нови Сад, из реда запослених, на период од четири године.</w:t>
      </w: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:rsidR="00DF120F" w:rsidRPr="00B871D0" w:rsidRDefault="00DF120F" w:rsidP="00B871D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083E1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  <w:t xml:space="preserve">    </w:t>
      </w:r>
      <w:r w:rsidR="00ED0E31" w:rsidRPr="00ED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На основу решења Скупштине града Новог Сада број: 022-1/2016-136-</w:t>
      </w:r>
      <w:r w:rsidR="00ED0E31" w:rsidRPr="00ED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I </w:t>
      </w:r>
      <w:r w:rsidR="00ED0E31" w:rsidRPr="00ED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од 15. јула 2016. године, имен</w:t>
      </w:r>
      <w:r w:rsidR="00EA7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ован ј</w:t>
      </w:r>
      <w:r w:rsidR="00ED0E31" w:rsidRPr="00ED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е Небојша Мудрински за председника Надзорног одбора ЈКП „Тржница“ Нови Сад, а Милица Влаисављевић за чланицу на период од четири године.</w:t>
      </w:r>
      <w:r w:rsidR="00ED0E31" w:rsidRPr="00ED0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ab/>
      </w: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hr-HR"/>
        </w:rPr>
      </w:pPr>
      <w:r w:rsidRPr="00083E15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3. </w:t>
      </w:r>
      <w:r w:rsidR="00B05134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ОСТВАРЕНИ ФИЗИЧКИ ОБИМ</w:t>
      </w:r>
      <w:r w:rsidRPr="00083E15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083E15" w:rsidRPr="00083E15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У 2017</w:t>
      </w:r>
      <w:r w:rsidRPr="00083E15">
        <w:rPr>
          <w:rFonts w:ascii="Times New Roman" w:eastAsia="Times New Roman" w:hAnsi="Times New Roman" w:cs="Times New Roman"/>
          <w:b/>
          <w:sz w:val="36"/>
          <w:szCs w:val="36"/>
          <w:lang w:val="hr-HR"/>
        </w:rPr>
        <w:t>. ГОДИН</w:t>
      </w:r>
      <w:r w:rsidRPr="00083E15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И </w:t>
      </w:r>
    </w:p>
    <w:p w:rsidR="00DF120F" w:rsidRPr="00083E15" w:rsidRDefault="00DF120F" w:rsidP="00DF12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083E15" w:rsidRDefault="00DF120F" w:rsidP="00DF120F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83E1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Физички обим активности у</w:t>
      </w:r>
      <w:r w:rsidRPr="00083E1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20</w:t>
      </w:r>
      <w:r w:rsidR="00083E15" w:rsidRPr="00083E1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17</w:t>
      </w:r>
      <w:r w:rsidRPr="00083E1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 годин</w:t>
      </w:r>
      <w:r w:rsidRPr="00083E1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</w:t>
      </w:r>
    </w:p>
    <w:p w:rsidR="00DF120F" w:rsidRPr="00083E15" w:rsidRDefault="00DF120F" w:rsidP="00DF12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83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Процена броја продајних места пољопривредних производа, непрехрамбених производа као и продајних м</w:t>
      </w:r>
      <w:r w:rsidR="00083E15" w:rsidRPr="00083E15">
        <w:rPr>
          <w:rFonts w:ascii="Times New Roman" w:eastAsia="Times New Roman" w:hAnsi="Times New Roman" w:cs="Times New Roman"/>
          <w:sz w:val="24"/>
          <w:szCs w:val="24"/>
          <w:lang w:val="sr-Cyrl-CS"/>
        </w:rPr>
        <w:t>еста за локале и земљиште у 2017</w:t>
      </w:r>
      <w:r w:rsidRPr="00083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години налази се у оквиру </w:t>
      </w:r>
      <w:r w:rsidR="007A35A4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планираних</w:t>
      </w:r>
      <w:r w:rsidRPr="00083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вредности. </w:t>
      </w:r>
    </w:p>
    <w:p w:rsidR="00DF120F" w:rsidRPr="00083E15" w:rsidRDefault="00DF120F" w:rsidP="00DF12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tbl>
      <w:tblPr>
        <w:tblW w:w="90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063"/>
        <w:gridCol w:w="705"/>
        <w:gridCol w:w="1235"/>
        <w:gridCol w:w="1440"/>
        <w:gridCol w:w="1260"/>
        <w:gridCol w:w="900"/>
        <w:gridCol w:w="900"/>
      </w:tblGrid>
      <w:tr w:rsidR="00C50298" w:rsidRPr="00C50298" w:rsidTr="005F4C07">
        <w:trPr>
          <w:trHeight w:val="20"/>
          <w:jc w:val="center"/>
        </w:trPr>
        <w:tc>
          <w:tcPr>
            <w:tcW w:w="520" w:type="dxa"/>
            <w:vMerge w:val="restart"/>
            <w:shd w:val="clear" w:color="auto" w:fill="FFCC99"/>
            <w:vAlign w:val="center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Ред. бр.</w:t>
            </w:r>
          </w:p>
        </w:tc>
        <w:tc>
          <w:tcPr>
            <w:tcW w:w="2063" w:type="dxa"/>
            <w:vMerge w:val="restart"/>
            <w:shd w:val="clear" w:color="auto" w:fill="FFCC99"/>
            <w:vAlign w:val="center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услуге</w:t>
            </w:r>
          </w:p>
        </w:tc>
        <w:tc>
          <w:tcPr>
            <w:tcW w:w="705" w:type="dxa"/>
            <w:vMerge w:val="restart"/>
            <w:shd w:val="clear" w:color="auto" w:fill="FFCC99"/>
            <w:vAlign w:val="center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Јед.</w:t>
            </w:r>
          </w:p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мере</w:t>
            </w:r>
          </w:p>
        </w:tc>
        <w:tc>
          <w:tcPr>
            <w:tcW w:w="1235" w:type="dxa"/>
            <w:vMerge w:val="restart"/>
            <w:shd w:val="clear" w:color="auto" w:fill="FFCC99"/>
            <w:vAlign w:val="center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Остварено</w:t>
            </w:r>
          </w:p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201</w:t>
            </w:r>
            <w:r w:rsidR="00083E15"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FFCC99"/>
            <w:vAlign w:val="center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План</w:t>
            </w:r>
          </w:p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201</w:t>
            </w:r>
            <w:r w:rsidR="00083E15"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  <w:r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FFCC99"/>
            <w:vAlign w:val="center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Остварено</w:t>
            </w:r>
          </w:p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201</w:t>
            </w:r>
            <w:r w:rsidR="00083E15"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  <w:r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1800" w:type="dxa"/>
            <w:gridSpan w:val="2"/>
            <w:shd w:val="clear" w:color="auto" w:fill="FFCC99"/>
            <w:noWrap/>
            <w:vAlign w:val="center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Индекс</w:t>
            </w:r>
          </w:p>
        </w:tc>
      </w:tr>
      <w:tr w:rsidR="00C50298" w:rsidRPr="00C50298" w:rsidTr="005F4C07">
        <w:trPr>
          <w:trHeight w:val="20"/>
          <w:jc w:val="center"/>
        </w:trPr>
        <w:tc>
          <w:tcPr>
            <w:tcW w:w="520" w:type="dxa"/>
            <w:vMerge/>
            <w:shd w:val="clear" w:color="auto" w:fill="FFCC99"/>
            <w:vAlign w:val="center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63" w:type="dxa"/>
            <w:vMerge/>
            <w:shd w:val="clear" w:color="auto" w:fill="FFCC99"/>
            <w:vAlign w:val="center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FFCC99"/>
            <w:vAlign w:val="center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CC99"/>
            <w:vAlign w:val="center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CC99"/>
            <w:vAlign w:val="center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Merge/>
            <w:shd w:val="clear" w:color="auto" w:fill="FFCC99"/>
            <w:vAlign w:val="center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FCC99"/>
            <w:noWrap/>
            <w:vAlign w:val="center"/>
          </w:tcPr>
          <w:p w:rsidR="00DF120F" w:rsidRPr="00A17C32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6/4</w:t>
            </w:r>
            <w:r w:rsidR="00A17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- %</w:t>
            </w:r>
          </w:p>
        </w:tc>
        <w:tc>
          <w:tcPr>
            <w:tcW w:w="900" w:type="dxa"/>
            <w:shd w:val="clear" w:color="auto" w:fill="FFCC99"/>
            <w:vAlign w:val="center"/>
          </w:tcPr>
          <w:p w:rsidR="00DF120F" w:rsidRPr="00A17C32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502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6/5</w:t>
            </w:r>
            <w:r w:rsidR="00A17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- %</w:t>
            </w:r>
          </w:p>
        </w:tc>
      </w:tr>
      <w:tr w:rsidR="00C50298" w:rsidRPr="00C50298" w:rsidTr="005F4C07">
        <w:trPr>
          <w:trHeight w:val="144"/>
          <w:jc w:val="center"/>
        </w:trPr>
        <w:tc>
          <w:tcPr>
            <w:tcW w:w="520" w:type="dxa"/>
            <w:shd w:val="clear" w:color="auto" w:fill="FFFFFF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0298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63" w:type="dxa"/>
            <w:shd w:val="clear" w:color="auto" w:fill="FFFFFF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0298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5" w:type="dxa"/>
            <w:shd w:val="clear" w:color="auto" w:fill="FFFFFF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0298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35" w:type="dxa"/>
            <w:shd w:val="clear" w:color="auto" w:fill="FFFFFF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0298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40" w:type="dxa"/>
            <w:shd w:val="clear" w:color="auto" w:fill="FFFFFF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0298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60" w:type="dxa"/>
            <w:shd w:val="clear" w:color="auto" w:fill="auto"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0298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00" w:type="dxa"/>
            <w:shd w:val="clear" w:color="auto" w:fill="auto"/>
            <w:noWrap/>
          </w:tcPr>
          <w:p w:rsidR="00DF120F" w:rsidRPr="00C50298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0298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900" w:type="dxa"/>
            <w:shd w:val="clear" w:color="auto" w:fill="FFFFFF"/>
          </w:tcPr>
          <w:p w:rsidR="00DF120F" w:rsidRPr="00A17C32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C50298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</w:tr>
      <w:tr w:rsidR="0090163D" w:rsidRPr="00C50298" w:rsidTr="005F4C07">
        <w:trPr>
          <w:trHeight w:val="270"/>
          <w:jc w:val="center"/>
        </w:trPr>
        <w:tc>
          <w:tcPr>
            <w:tcW w:w="520" w:type="dxa"/>
            <w:shd w:val="clear" w:color="auto" w:fill="FFFFFF"/>
          </w:tcPr>
          <w:p w:rsidR="0090163D" w:rsidRPr="00C50298" w:rsidRDefault="0090163D" w:rsidP="00DF120F">
            <w:pPr>
              <w:numPr>
                <w:ilvl w:val="0"/>
                <w:numId w:val="4"/>
              </w:numPr>
              <w:tabs>
                <w:tab w:val="num" w:pos="25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FFFFFF"/>
          </w:tcPr>
          <w:p w:rsidR="0090163D" w:rsidRPr="00C50298" w:rsidRDefault="0090163D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Продајна места за пољопривредне пр.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0163D" w:rsidRPr="00C50298" w:rsidRDefault="0090163D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0163D" w:rsidRPr="00C50298" w:rsidRDefault="0090163D" w:rsidP="000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1.820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0163D" w:rsidRPr="00C50298" w:rsidRDefault="0090163D" w:rsidP="00AD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1.820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163D" w:rsidRPr="00C50298" w:rsidRDefault="0090163D" w:rsidP="00AD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1.750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0163D" w:rsidRPr="00C50298" w:rsidRDefault="00A17C32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96,15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0163D" w:rsidRPr="00C50298" w:rsidRDefault="00A17C32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96,15</w:t>
            </w:r>
          </w:p>
        </w:tc>
      </w:tr>
      <w:tr w:rsidR="00A17C32" w:rsidRPr="00C50298" w:rsidTr="005F4C07">
        <w:trPr>
          <w:trHeight w:val="285"/>
          <w:jc w:val="center"/>
        </w:trPr>
        <w:tc>
          <w:tcPr>
            <w:tcW w:w="520" w:type="dxa"/>
            <w:shd w:val="clear" w:color="auto" w:fill="auto"/>
          </w:tcPr>
          <w:p w:rsidR="00A17C32" w:rsidRPr="00C50298" w:rsidRDefault="00A17C32" w:rsidP="00DF120F">
            <w:pPr>
              <w:numPr>
                <w:ilvl w:val="0"/>
                <w:numId w:val="4"/>
              </w:numPr>
              <w:tabs>
                <w:tab w:val="num" w:pos="25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FFFFFF"/>
          </w:tcPr>
          <w:p w:rsidR="00A17C32" w:rsidRPr="00C50298" w:rsidRDefault="00A17C32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Продајна места за непрех. производе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A17C32" w:rsidRPr="00C50298" w:rsidRDefault="00A17C32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17C32" w:rsidRPr="00C50298" w:rsidRDefault="00A17C32" w:rsidP="000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3.420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C32" w:rsidRPr="00C50298" w:rsidRDefault="00A17C32" w:rsidP="00AD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3.420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7C32" w:rsidRPr="00C50298" w:rsidRDefault="00A17C32" w:rsidP="00AD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3.420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7C32" w:rsidRPr="00C50298" w:rsidRDefault="00A17C32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7C32" w:rsidRPr="00C50298" w:rsidRDefault="00A17C32" w:rsidP="0022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100,00</w:t>
            </w:r>
          </w:p>
        </w:tc>
      </w:tr>
      <w:tr w:rsidR="00A17C32" w:rsidRPr="00C50298" w:rsidTr="005F4C07">
        <w:trPr>
          <w:trHeight w:val="395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17C32" w:rsidRPr="00C50298" w:rsidRDefault="00A17C32" w:rsidP="00DF120F">
            <w:pPr>
              <w:numPr>
                <w:ilvl w:val="0"/>
                <w:numId w:val="4"/>
              </w:numPr>
              <w:tabs>
                <w:tab w:val="num" w:pos="25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A17C32" w:rsidRPr="00C50298" w:rsidRDefault="00A17C32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Прод. места- локали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A17C32" w:rsidRPr="00C50298" w:rsidRDefault="00A17C32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17C32" w:rsidRPr="00C50298" w:rsidRDefault="00A17C32" w:rsidP="000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C32" w:rsidRPr="00C50298" w:rsidRDefault="00A17C32" w:rsidP="00AD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7C32" w:rsidRPr="00C50298" w:rsidRDefault="00A17C32" w:rsidP="00AD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7C32" w:rsidRPr="00C50298" w:rsidRDefault="00A17C32" w:rsidP="0022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7C32" w:rsidRPr="00C50298" w:rsidRDefault="00A17C32" w:rsidP="0022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100,00</w:t>
            </w:r>
          </w:p>
        </w:tc>
      </w:tr>
      <w:tr w:rsidR="00A17C32" w:rsidRPr="00C50298" w:rsidTr="005F4C07">
        <w:trPr>
          <w:trHeight w:val="516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17C32" w:rsidRPr="00C50298" w:rsidRDefault="00A17C32" w:rsidP="00DF120F">
            <w:pPr>
              <w:numPr>
                <w:ilvl w:val="0"/>
                <w:numId w:val="4"/>
              </w:numPr>
              <w:tabs>
                <w:tab w:val="num" w:pos="25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A17C32" w:rsidRPr="00C50298" w:rsidRDefault="00A17C32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Прод. мес. земљиште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A17C32" w:rsidRPr="00C50298" w:rsidRDefault="00A17C32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17C32" w:rsidRPr="00C50298" w:rsidRDefault="00A17C32" w:rsidP="000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C32" w:rsidRPr="00C50298" w:rsidRDefault="00A17C32" w:rsidP="00AD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7C32" w:rsidRPr="00C50298" w:rsidRDefault="00A17C32" w:rsidP="00AD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5029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7C32" w:rsidRPr="00C50298" w:rsidRDefault="00A17C32" w:rsidP="0022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7C32" w:rsidRPr="00C50298" w:rsidRDefault="00A17C32" w:rsidP="0022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100,00</w:t>
            </w:r>
          </w:p>
        </w:tc>
      </w:tr>
    </w:tbl>
    <w:p w:rsidR="00DF120F" w:rsidRPr="00083E15" w:rsidRDefault="00DF120F" w:rsidP="00DF12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AD4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AD4D04" w:rsidRDefault="00DF120F" w:rsidP="00DF120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AD4D04" w:rsidRDefault="00DF120F" w:rsidP="00A7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D4D04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укупно десет пијаца (Рибља, Футошка, Лиманска, Детелинарска, Сателитска, Темеринска, Најлон, Кванташка, Петроварадинска и Каменичка пијаца) постоји 1.</w:t>
      </w:r>
      <w:r w:rsidR="00AD4D04" w:rsidRPr="00AD4D04">
        <w:rPr>
          <w:rFonts w:ascii="Times New Roman" w:eastAsia="Times New Roman" w:hAnsi="Times New Roman" w:cs="Times New Roman"/>
          <w:sz w:val="24"/>
          <w:szCs w:val="24"/>
          <w:lang w:val="sr-Cyrl-CS"/>
        </w:rPr>
        <w:t>750</w:t>
      </w:r>
      <w:r w:rsidRPr="00AD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продајних места за пољопривредне производе, 3.420 продајна места за непрехрамбене производе, 241 локала и 72 продајних места земљиште. </w:t>
      </w:r>
    </w:p>
    <w:p w:rsidR="00DF120F" w:rsidRDefault="00DF120F" w:rsidP="00DF120F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0A2974" w:rsidRPr="00083E15" w:rsidRDefault="000A2974" w:rsidP="00DF120F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Default="00DF120F" w:rsidP="00DF120F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</w:p>
    <w:p w:rsidR="00B05134" w:rsidRPr="00083E15" w:rsidRDefault="00B05134" w:rsidP="00DF120F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</w:p>
    <w:p w:rsidR="00DF120F" w:rsidRPr="002E394D" w:rsidRDefault="00DF120F" w:rsidP="00DF120F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sz w:val="36"/>
          <w:szCs w:val="36"/>
          <w:lang w:val="hr-HR"/>
        </w:rPr>
      </w:pPr>
      <w:r w:rsidRPr="002E394D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4.</w:t>
      </w:r>
      <w:r w:rsidR="002E394D" w:rsidRPr="002E394D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 ФИНАНСИЈСКИ ПОКАЗАТЕЉИ ЗА 2017</w:t>
      </w:r>
      <w:r w:rsidRPr="002E394D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. ГОДИНУ</w:t>
      </w:r>
      <w:r w:rsidRPr="002E394D">
        <w:rPr>
          <w:rFonts w:ascii="Times New Roman" w:eastAsia="Times New Roman" w:hAnsi="Times New Roman" w:cs="Times New Roman"/>
          <w:b/>
          <w:sz w:val="36"/>
          <w:szCs w:val="36"/>
          <w:lang w:val="hr-HR"/>
        </w:rPr>
        <w:t xml:space="preserve"> </w:t>
      </w:r>
    </w:p>
    <w:p w:rsidR="00DF120F" w:rsidRPr="002E394D" w:rsidRDefault="00DF120F" w:rsidP="00DF120F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36"/>
          <w:szCs w:val="36"/>
          <w:lang w:val="hr-HR"/>
        </w:rPr>
      </w:pPr>
    </w:p>
    <w:p w:rsidR="00DF120F" w:rsidRDefault="00DF120F" w:rsidP="00DF12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394D">
        <w:rPr>
          <w:rFonts w:ascii="Times New Roman" w:eastAsia="Times New Roman" w:hAnsi="Times New Roman" w:cs="Times New Roman"/>
          <w:szCs w:val="24"/>
          <w:lang w:val="sr-Cyrl-CS"/>
        </w:rPr>
        <w:t xml:space="preserve">        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Остварени </w:t>
      </w:r>
      <w:r w:rsidRPr="002E39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пословни </w:t>
      </w:r>
      <w:r w:rsidRPr="002E39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приходи</w:t>
      </w:r>
      <w:r w:rsidRPr="002E39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предузе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>ћ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201</w:t>
      </w:r>
      <w:r w:rsidR="002E394D" w:rsidRPr="002E394D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годину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износе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2E394D" w:rsidRPr="002E394D">
        <w:rPr>
          <w:rFonts w:ascii="Times New Roman" w:eastAsia="Times New Roman" w:hAnsi="Times New Roman" w:cs="Times New Roman"/>
          <w:sz w:val="24"/>
          <w:szCs w:val="24"/>
          <w:lang w:val="sr-Cyrl-RS"/>
        </w:rPr>
        <w:t>50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E394D"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94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милиона динара, што је од плана за 20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="002E394D"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годину мање за </w:t>
      </w:r>
      <w:r w:rsidR="002E394D"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E394D"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%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Ова одступања највише се односе на смањењe прихода од продаје у односу на планиране за 201</w:t>
      </w:r>
      <w:r w:rsidR="002E394D"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годину за </w:t>
      </w:r>
      <w:r w:rsidR="002E394D"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5,0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9% .</w:t>
      </w:r>
    </w:p>
    <w:p w:rsidR="00B26312" w:rsidRPr="002E394D" w:rsidRDefault="00B26312" w:rsidP="00DF12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2E394D" w:rsidRDefault="00DF120F" w:rsidP="00DF120F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spacing w:val="-2"/>
          <w:kern w:val="24"/>
          <w:position w:val="-2"/>
          <w:sz w:val="24"/>
          <w:szCs w:val="24"/>
          <w:lang w:val="hr-HR"/>
        </w:rPr>
      </w:pP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Обављају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>ћ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делатност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коју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регистровано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предузеће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остварило </w:t>
      </w:r>
      <w:r w:rsidRPr="002E39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пословне</w:t>
      </w:r>
      <w:r w:rsidRPr="002E39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приходе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>у 201</w:t>
      </w:r>
      <w:r w:rsidR="002E394D"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години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по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основу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:</w:t>
      </w:r>
    </w:p>
    <w:p w:rsidR="00DF120F" w:rsidRPr="002E394D" w:rsidRDefault="00DF120F" w:rsidP="00DF120F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2"/>
          <w:kern w:val="24"/>
          <w:position w:val="-2"/>
          <w:sz w:val="24"/>
          <w:szCs w:val="24"/>
          <w:lang w:val="sr-Cyrl-RS"/>
        </w:rPr>
      </w:pP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en-GB"/>
        </w:rPr>
        <w:t>пија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>ч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en-GB"/>
        </w:rPr>
        <w:t>арине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DF120F" w:rsidRPr="002E394D" w:rsidRDefault="00DF120F" w:rsidP="00DF120F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2"/>
          <w:kern w:val="24"/>
          <w:position w:val="-2"/>
          <w:sz w:val="24"/>
          <w:szCs w:val="24"/>
          <w:lang w:val="hr-HR"/>
        </w:rPr>
      </w:pP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en-GB"/>
        </w:rPr>
        <w:t>резервације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продајних места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DF120F" w:rsidRPr="002E394D" w:rsidRDefault="00DF120F" w:rsidP="00DF120F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en-GB"/>
        </w:rPr>
        <w:t>закупа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en-GB"/>
        </w:rPr>
        <w:t>пословног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en-GB"/>
        </w:rPr>
        <w:t>простора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en-GB"/>
        </w:rPr>
        <w:t>земљи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>ш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en-GB"/>
        </w:rPr>
        <w:t>та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en-GB"/>
        </w:rPr>
        <w:t>постављање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en-GB"/>
        </w:rPr>
        <w:t>мањих</w:t>
      </w:r>
      <w:r w:rsidRPr="002E394D">
        <w:rPr>
          <w:rFonts w:ascii="Times New Roman" w:eastAsia="Times New Roman" w:hAnsi="Times New Roman" w:cs="Times New Roman"/>
          <w:spacing w:val="-2"/>
          <w:kern w:val="24"/>
          <w:position w:val="-2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en-GB"/>
        </w:rPr>
        <w:t>монта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>ж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en-GB"/>
        </w:rPr>
        <w:t>них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en-GB"/>
        </w:rPr>
        <w:t>објеката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   </w:t>
      </w:r>
    </w:p>
    <w:p w:rsidR="00DF120F" w:rsidRDefault="00AD5ED2" w:rsidP="00DF120F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2"/>
          <w:kern w:val="24"/>
          <w:position w:val="-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FF0000"/>
          <w:spacing w:val="-2"/>
          <w:kern w:val="24"/>
          <w:position w:val="-2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pacing w:val="-2"/>
          <w:kern w:val="24"/>
          <w:position w:val="-2"/>
          <w:sz w:val="24"/>
          <w:szCs w:val="24"/>
          <w:lang w:val="sr-Cyrl-CS"/>
        </w:rPr>
        <w:t xml:space="preserve">Приходи од продаје </w:t>
      </w:r>
      <w:r w:rsidR="007A35A4">
        <w:rPr>
          <w:rFonts w:ascii="Times New Roman" w:eastAsia="Times New Roman" w:hAnsi="Times New Roman" w:cs="Times New Roman"/>
          <w:spacing w:val="-2"/>
          <w:kern w:val="24"/>
          <w:position w:val="-2"/>
          <w:sz w:val="24"/>
          <w:szCs w:val="24"/>
          <w:lang w:val="sr-Cyrl-CS"/>
        </w:rPr>
        <w:t>производа</w:t>
      </w:r>
      <w:r>
        <w:rPr>
          <w:rFonts w:ascii="Times New Roman" w:eastAsia="Times New Roman" w:hAnsi="Times New Roman" w:cs="Times New Roman"/>
          <w:spacing w:val="-2"/>
          <w:kern w:val="24"/>
          <w:position w:val="-2"/>
          <w:sz w:val="24"/>
          <w:szCs w:val="24"/>
          <w:lang w:val="sr-Cyrl-CS"/>
        </w:rPr>
        <w:t xml:space="preserve"> и услуга износе</w:t>
      </w:r>
      <w:r w:rsidR="00B26312">
        <w:rPr>
          <w:rFonts w:ascii="Times New Roman" w:eastAsia="Times New Roman" w:hAnsi="Times New Roman" w:cs="Times New Roman"/>
          <w:spacing w:val="-2"/>
          <w:kern w:val="24"/>
          <w:position w:val="-2"/>
          <w:sz w:val="24"/>
          <w:szCs w:val="24"/>
          <w:lang w:val="sr-Cyrl-CS"/>
        </w:rPr>
        <w:t xml:space="preserve"> 287,31 милиона динара, приходи од премија, субвенција, дотација, донација и сл. износе 26,14 милиона динара, а  други пословни приходи су 137,49 милиона динара.</w:t>
      </w:r>
    </w:p>
    <w:p w:rsidR="00B26312" w:rsidRPr="00AD5ED2" w:rsidRDefault="00B26312" w:rsidP="00DF120F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2"/>
          <w:kern w:val="24"/>
          <w:position w:val="-2"/>
          <w:sz w:val="24"/>
          <w:szCs w:val="24"/>
          <w:lang w:val="sr-Cyrl-CS"/>
        </w:rPr>
      </w:pPr>
    </w:p>
    <w:p w:rsidR="00DF120F" w:rsidRPr="002E394D" w:rsidRDefault="00DF120F" w:rsidP="00DF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39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Финансијски</w:t>
      </w:r>
      <w:r w:rsidRPr="002E39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приходи</w:t>
      </w:r>
      <w:r w:rsidRPr="002E39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E394D"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годину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остварени су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у износу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</w:t>
      </w:r>
      <w:r w:rsidR="002E394D"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E394D"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84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милиона динара што је </w:t>
      </w:r>
      <w:r w:rsidR="002E394D" w:rsidRPr="002E394D">
        <w:rPr>
          <w:rFonts w:ascii="Times New Roman" w:eastAsia="Times New Roman" w:hAnsi="Times New Roman" w:cs="Times New Roman"/>
          <w:sz w:val="24"/>
          <w:szCs w:val="24"/>
          <w:lang w:val="sr-Cyrl-RS"/>
        </w:rPr>
        <w:t>мање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односу на план за </w:t>
      </w:r>
      <w:r w:rsidR="002E394D"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26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,6</w:t>
      </w:r>
      <w:r w:rsidR="002E394D"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2E39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%.</w:t>
      </w:r>
    </w:p>
    <w:p w:rsidR="00DF120F" w:rsidRPr="00E053DC" w:rsidRDefault="00DF120F" w:rsidP="00DF120F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E053DC" w:rsidRDefault="00DF120F" w:rsidP="00DF120F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53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Остали приходи</w:t>
      </w:r>
      <w:r w:rsidRPr="00E05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остварени су у износу од 1</w:t>
      </w:r>
      <w:r w:rsidR="00E053DC" w:rsidRPr="00E053DC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E053D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053DC" w:rsidRPr="00E053DC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E053DC">
        <w:rPr>
          <w:rFonts w:ascii="Times New Roman" w:eastAsia="Times New Roman" w:hAnsi="Times New Roman" w:cs="Times New Roman"/>
          <w:sz w:val="24"/>
          <w:szCs w:val="24"/>
          <w:lang w:val="sr-Cyrl-CS"/>
        </w:rPr>
        <w:t>6 милиона ди</w:t>
      </w:r>
      <w:r w:rsidR="00ED3F5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нара</w:t>
      </w:r>
      <w:r w:rsidRPr="00E053DC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Ови приходи се односе на приходе од продаје и наплате већ отписаних осн</w:t>
      </w:r>
      <w:r w:rsidRPr="00E05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овних </w:t>
      </w:r>
      <w:r w:rsidRPr="00E05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средства, наплате штета по основу осигурања, приходе од укидања депозита и резервисања и др. </w:t>
      </w:r>
    </w:p>
    <w:p w:rsidR="00DF120F" w:rsidRPr="00E053DC" w:rsidRDefault="00DF120F" w:rsidP="00DF120F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pacing w:val="-2"/>
          <w:kern w:val="24"/>
          <w:position w:val="-2"/>
          <w:sz w:val="24"/>
          <w:szCs w:val="24"/>
          <w:lang w:val="sr-Latn-CS"/>
        </w:rPr>
      </w:pPr>
    </w:p>
    <w:p w:rsidR="00DF120F" w:rsidRPr="00985159" w:rsidRDefault="00DF120F" w:rsidP="00DF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53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9851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Пословни</w:t>
      </w:r>
      <w:r w:rsidRPr="009851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</w:t>
      </w:r>
      <w:r w:rsidRPr="009851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асходи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201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 износе 4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88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милиона динара и мањи су у односу на планиране за 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4 %.  Трошкови материјала износе 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64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милиона динара што је веће у односу на план за 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%. Трошкови зарада, накнада зарада и остали лични расходи износе 24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55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милиона динара и мањи су од планираних за 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79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%. Трошкови амортизације износе 4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33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милиона динара и 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већи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 од планираних за 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68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% .</w:t>
      </w:r>
    </w:p>
    <w:p w:rsidR="00DF120F" w:rsidRPr="00985159" w:rsidRDefault="00DF120F" w:rsidP="00DF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985159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51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Финансијски расходи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201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7. години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износе 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542 хиљаде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а </w:t>
      </w:r>
      <w:r w:rsidRPr="009851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остали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851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расходи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износе 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41 милион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985159" w:rsidRDefault="00DF120F" w:rsidP="00DF120F">
      <w:pPr>
        <w:spacing w:after="120" w:line="240" w:lineRule="auto"/>
        <w:ind w:right="-7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периоду јануар-децембар 201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остварен је  позитиван финансијски  резултат са </w:t>
      </w:r>
      <w:r w:rsidRPr="009851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бруто добити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износу од </w:t>
      </w:r>
      <w:r w:rsidR="00E053DC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985159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985159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71</w:t>
      </w:r>
      <w:r w:rsidR="002A48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милион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 Порески расход периода је </w:t>
      </w:r>
      <w:r w:rsidR="00985159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D5E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65 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милиона динара. Одложени порески </w:t>
      </w:r>
      <w:r w:rsidR="00985159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расходи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периода и</w:t>
      </w:r>
      <w:r w:rsidR="00985159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зносе 2,27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милиона динара, тако да</w:t>
      </w:r>
      <w:r w:rsidR="00EA72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остварена нето добит</w:t>
      </w:r>
      <w:r w:rsid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</w:t>
      </w:r>
      <w:r w:rsidR="00985159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985159"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D3F5A">
        <w:rPr>
          <w:rFonts w:ascii="Times New Roman" w:eastAsia="Times New Roman" w:hAnsi="Times New Roman" w:cs="Times New Roman"/>
          <w:sz w:val="24"/>
          <w:szCs w:val="24"/>
          <w:lang w:val="sr-Cyrl-CS"/>
        </w:rPr>
        <w:t>79</w:t>
      </w:r>
      <w:r w:rsidRPr="00985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милиона динара.</w:t>
      </w:r>
    </w:p>
    <w:p w:rsidR="00DF120F" w:rsidRPr="00083E15" w:rsidRDefault="00DF120F" w:rsidP="00DF120F">
      <w:pPr>
        <w:spacing w:after="12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12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12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12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sectPr w:rsidR="00DF120F" w:rsidRPr="00083E15" w:rsidSect="001F0352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/>
          <w:pgMar w:top="1276" w:right="992" w:bottom="1276" w:left="1276" w:header="709" w:footer="709" w:gutter="0"/>
          <w:pgBorders w:offsetFrom="page">
            <w:bottom w:val="single" w:sz="4" w:space="24" w:color="auto"/>
          </w:pgBorders>
          <w:pgNumType w:start="1"/>
          <w:cols w:space="708"/>
          <w:titlePg/>
          <w:docGrid w:linePitch="360"/>
        </w:sectPr>
      </w:pPr>
    </w:p>
    <w:tbl>
      <w:tblPr>
        <w:tblW w:w="556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5386"/>
        <w:gridCol w:w="817"/>
        <w:gridCol w:w="1482"/>
        <w:gridCol w:w="1630"/>
        <w:gridCol w:w="1449"/>
        <w:gridCol w:w="1882"/>
        <w:gridCol w:w="1648"/>
      </w:tblGrid>
      <w:tr w:rsidR="00061785" w:rsidRPr="00061785" w:rsidTr="00D23D7E">
        <w:trPr>
          <w:gridAfter w:val="1"/>
          <w:wAfter w:w="1648" w:type="dxa"/>
          <w:trHeight w:val="123"/>
          <w:jc w:val="center"/>
        </w:trPr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bookmarkStart w:id="0" w:name="OLE_LINK1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</w:tr>
      <w:tr w:rsidR="00061785" w:rsidRPr="00061785" w:rsidTr="00D23D7E">
        <w:trPr>
          <w:trHeight w:val="198"/>
          <w:jc w:val="center"/>
        </w:trPr>
        <w:tc>
          <w:tcPr>
            <w:tcW w:w="16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БИЛАНС СТАЊА  на дан  31.12.201</w:t>
            </w:r>
            <w:r w:rsidR="004667B8"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Cyrl-RS"/>
              </w:rPr>
              <w:t>7</w:t>
            </w: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.</w:t>
            </w:r>
          </w:p>
        </w:tc>
      </w:tr>
      <w:tr w:rsidR="00061785" w:rsidRPr="00061785" w:rsidTr="00D23D7E">
        <w:trPr>
          <w:trHeight w:val="198"/>
          <w:jc w:val="center"/>
        </w:trPr>
        <w:tc>
          <w:tcPr>
            <w:tcW w:w="16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у хиљадама динара</w:t>
            </w:r>
          </w:p>
        </w:tc>
      </w:tr>
      <w:tr w:rsidR="00061785" w:rsidRPr="00061785" w:rsidTr="00D23D7E">
        <w:trPr>
          <w:trHeight w:val="198"/>
          <w:jc w:val="center"/>
        </w:trPr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Група рачуна-рачун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szCs w:val="24"/>
                <w:lang w:val="sr-Latn-CS"/>
              </w:rPr>
              <w:t>П О З И Ц И Ј 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АОП</w:t>
            </w:r>
          </w:p>
        </w:tc>
        <w:tc>
          <w:tcPr>
            <w:tcW w:w="8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Износ</w:t>
            </w:r>
          </w:p>
        </w:tc>
      </w:tr>
      <w:tr w:rsidR="00061785" w:rsidRPr="00061785" w:rsidTr="00D23D7E">
        <w:trPr>
          <w:trHeight w:val="334"/>
          <w:jc w:val="center"/>
        </w:trPr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Реализација</w:t>
            </w:r>
          </w:p>
          <w:p w:rsidR="00DF120F" w:rsidRPr="00061785" w:rsidRDefault="00BE5B88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2016</w:t>
            </w:r>
            <w:r w:rsidR="00DF120F"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. год.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План </w:t>
            </w:r>
            <w:r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br/>
            </w:r>
            <w:r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за 201</w:t>
            </w:r>
            <w:r w:rsidR="00BE5B88"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7</w:t>
            </w:r>
            <w:r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.</w:t>
            </w:r>
            <w:r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</w:t>
            </w:r>
            <w:r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год.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Реализација</w:t>
            </w:r>
          </w:p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201</w:t>
            </w:r>
            <w:r w:rsidR="00BE5B88"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7</w:t>
            </w:r>
            <w:r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. год.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 xml:space="preserve">Индекс  </w:t>
            </w:r>
          </w:p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6./5.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Индекс</w:t>
            </w:r>
          </w:p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6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6./4.</w:t>
            </w:r>
          </w:p>
        </w:tc>
      </w:tr>
      <w:tr w:rsidR="0006178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7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617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</w:tr>
      <w:tr w:rsidR="00061785" w:rsidRPr="00061785" w:rsidTr="00D62DC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D62DCE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D62DCE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АКТИВА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 w:rsidRPr="00061785">
              <w:rPr>
                <w:rFonts w:ascii="Times New Roman" w:eastAsia="Times New Roman" w:hAnsi="Times New Roman" w:cs="Times New Roman"/>
                <w:lang w:val="sr-Latn-C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 w:rsidRPr="00061785">
              <w:rPr>
                <w:rFonts w:ascii="Times New Roman" w:eastAsia="Times New Roman" w:hAnsi="Times New Roman" w:cs="Times New Roman"/>
                <w:lang w:val="sr-Latn-C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 w:rsidRPr="00061785">
              <w:rPr>
                <w:rFonts w:ascii="Times New Roman" w:eastAsia="Times New Roman" w:hAnsi="Times New Roman" w:cs="Times New Roman"/>
                <w:lang w:val="sr-Latn-CS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 w:rsidRPr="00061785">
              <w:rPr>
                <w:rFonts w:ascii="Times New Roman" w:eastAsia="Times New Roman" w:hAnsi="Times New Roman" w:cs="Times New Roman"/>
                <w:lang w:val="sr-Latn-CS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61785" w:rsidRPr="00061785" w:rsidTr="00D23D7E">
        <w:trPr>
          <w:trHeight w:val="20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B96E27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B96E27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А. УПИСАНИ А НЕУПЛАЋЕНИ КАПИТАЛ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B96E27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DF120F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 w:rsidRPr="00061785">
              <w:rPr>
                <w:rFonts w:ascii="Times New Roman" w:eastAsia="Times New Roman" w:hAnsi="Times New Roman" w:cs="Times New Roman"/>
                <w:lang w:val="sr-Latn-C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 w:rsidRPr="00061785">
              <w:rPr>
                <w:rFonts w:ascii="Times New Roman" w:eastAsia="Times New Roman" w:hAnsi="Times New Roman" w:cs="Times New Roman"/>
                <w:lang w:val="sr-Latn-C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 w:rsidRPr="00061785">
              <w:rPr>
                <w:rFonts w:ascii="Times New Roman" w:eastAsia="Times New Roman" w:hAnsi="Times New Roman" w:cs="Times New Roman"/>
                <w:lang w:val="sr-Latn-CS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061785" w:rsidRDefault="00DF120F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 w:rsidRPr="00061785">
              <w:rPr>
                <w:rFonts w:ascii="Times New Roman" w:eastAsia="Times New Roman" w:hAnsi="Times New Roman" w:cs="Times New Roman"/>
                <w:lang w:val="sr-Latn-CS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0F" w:rsidRPr="00061785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D6435" w:rsidRPr="00061785" w:rsidTr="00D62DC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 xml:space="preserve">Б.СТАЛНА ИМОВИНА 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(0003+0010+0019+0024+0034)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B96E27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591.503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593.032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584.856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98,88</w:t>
            </w:r>
          </w:p>
        </w:tc>
      </w:tr>
      <w:tr w:rsidR="005D6435" w:rsidRPr="00061785" w:rsidTr="00D23D7E">
        <w:trPr>
          <w:trHeight w:val="208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B96E27" w:rsidRDefault="00B96E27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Cs w:val="24"/>
                <w:lang w:val="sr-Latn-CS"/>
              </w:rPr>
            </w:pPr>
            <w:r w:rsidRPr="00B96E27">
              <w:rPr>
                <w:rFonts w:ascii="Times New Roman" w:eastAsia="Times New Roman" w:hAnsi="Times New Roman" w:cs="Arial"/>
                <w:b/>
                <w:szCs w:val="24"/>
                <w:lang w:val="sr-Cyrl-RS"/>
              </w:rPr>
              <w:t>0</w:t>
            </w:r>
            <w:r w:rsidR="005D6435" w:rsidRPr="00B96E27">
              <w:rPr>
                <w:rFonts w:ascii="Times New Roman" w:eastAsia="Times New Roman" w:hAnsi="Times New Roman" w:cs="Arial"/>
                <w:b/>
                <w:szCs w:val="24"/>
                <w:lang w:val="sr-Latn-CS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I. НЕМАТЕРИЈАЛНА ИМОВИНА (0004+0005+0006+0007+0008+0009)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00</w:t>
            </w:r>
            <w:r w:rsidR="00B96E27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5.786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6.100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4.310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  <w:r w:rsidR="005D6435" w:rsidRPr="005D64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74,49</w:t>
            </w:r>
          </w:p>
        </w:tc>
      </w:tr>
      <w:tr w:rsidR="005D6435" w:rsidRPr="00061785" w:rsidTr="00D23D7E">
        <w:trPr>
          <w:trHeight w:val="18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010 и део 019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1. Улагања у развој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B96E27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011, 012 и део 019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2. Концесије, патенти, лиценце, робне и услужне марке, софтвер и остала права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B96E27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5.786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6.100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4.310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  <w:r w:rsidR="005D6435" w:rsidRPr="005D64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74,49</w:t>
            </w:r>
          </w:p>
        </w:tc>
      </w:tr>
      <w:tr w:rsidR="005D643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013 и део 019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3. Гудвил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00</w:t>
            </w:r>
            <w:r w:rsidR="00B96E27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014 и део 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4. Остала нематеријална имовина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B96E27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00</w:t>
            </w:r>
            <w:r w:rsidR="00B96E27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015 и део 019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5. Нематеријална имовина у припреми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B96E27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016 и део 019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6. Аванси за нематеријалну имовину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en-GB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B96E27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en-GB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B96E27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b/>
                <w:bCs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II. НЕКРЕТНИНЕ, ПОСТРОJEЊА И ОПРЕМА (0011 + 0012 + 0013 + 0014 + 0015 + 0016 + 0017 + 0018)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B96E2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  <w:lang w:val="en-GB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 </w:t>
            </w:r>
            <w:r w:rsidR="00B96E27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en-GB"/>
              </w:rPr>
              <w:t>010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580.844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582.706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576.621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  <w:r w:rsidR="005D6435" w:rsidRPr="005D64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99,27</w:t>
            </w:r>
          </w:p>
        </w:tc>
      </w:tr>
      <w:tr w:rsidR="005D6435" w:rsidRPr="00061785" w:rsidTr="00D23D7E">
        <w:trPr>
          <w:trHeight w:val="212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020, 021 и део 029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1. Земљиште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B96E27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061785">
              <w:rPr>
                <w:rFonts w:ascii="Times New Roman" w:eastAsia="Times New Roman" w:hAnsi="Times New Roman" w:cs="Times New Roman"/>
                <w:lang w:val="en-GB"/>
              </w:rPr>
              <w:t>49.813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49.813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49.813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5D6435" w:rsidRPr="005D6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5D6435" w:rsidRPr="005D6435">
              <w:rPr>
                <w:rFonts w:ascii="Times New Roman" w:hAnsi="Times New Roman" w:cs="Times New Roman"/>
              </w:rPr>
              <w:t>00</w:t>
            </w:r>
          </w:p>
        </w:tc>
      </w:tr>
      <w:tr w:rsidR="005D6435" w:rsidRPr="00061785" w:rsidTr="00D23D7E">
        <w:trPr>
          <w:trHeight w:val="19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022 и део 029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2. Грађевински објекти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B96E27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061785">
              <w:rPr>
                <w:rFonts w:ascii="Times New Roman" w:eastAsia="Times New Roman" w:hAnsi="Times New Roman" w:cs="Times New Roman"/>
                <w:lang w:val="en-GB"/>
              </w:rPr>
              <w:t>281.070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287.500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280.533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99,81</w:t>
            </w:r>
          </w:p>
        </w:tc>
      </w:tr>
      <w:tr w:rsidR="005D6435" w:rsidRPr="00061785" w:rsidTr="00D23D7E">
        <w:trPr>
          <w:trHeight w:val="176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023 и део 029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3. Постројења и опрема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B96E27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061785">
              <w:rPr>
                <w:rFonts w:ascii="Times New Roman" w:eastAsia="Times New Roman" w:hAnsi="Times New Roman" w:cs="Times New Roman"/>
                <w:lang w:val="en-GB"/>
              </w:rPr>
              <w:t>52.110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67.998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65.492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125,68</w:t>
            </w:r>
          </w:p>
        </w:tc>
      </w:tr>
      <w:tr w:rsidR="005D6435" w:rsidRPr="00061785" w:rsidTr="00D23D7E">
        <w:trPr>
          <w:trHeight w:val="187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024 и део 029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4. Инвестиционе некретнине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B96E27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061785">
              <w:rPr>
                <w:rFonts w:ascii="Times New Roman" w:eastAsia="Times New Roman" w:hAnsi="Times New Roman" w:cs="Times New Roman"/>
                <w:lang w:val="en-GB"/>
              </w:rPr>
              <w:t>186.129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176.500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179.888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96,65</w:t>
            </w:r>
          </w:p>
        </w:tc>
      </w:tr>
      <w:tr w:rsidR="005D6435" w:rsidRPr="00061785" w:rsidTr="00D23D7E">
        <w:trPr>
          <w:trHeight w:val="18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025 и део 029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5. Остале некретнине, постројења и опрема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B96E27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188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026 и део 029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6. Некретнине, постројења и опрема у припреми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B96E27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895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895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5D6435" w:rsidRPr="005D6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5D6435" w:rsidRPr="005D6435">
              <w:rPr>
                <w:rFonts w:ascii="Times New Roman" w:hAnsi="Times New Roman" w:cs="Times New Roman"/>
              </w:rPr>
              <w:t>0</w:t>
            </w:r>
          </w:p>
        </w:tc>
      </w:tr>
      <w:tr w:rsidR="00061785" w:rsidRPr="00061785" w:rsidTr="00D23D7E">
        <w:trPr>
          <w:trHeight w:val="228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56" w:rsidRPr="00061785" w:rsidRDefault="00916156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027 и део 029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56" w:rsidRPr="00061785" w:rsidRDefault="00916156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7. Улагања на туђим некретнинама, постројењима и опреми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56" w:rsidRPr="00061785" w:rsidRDefault="00916156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B96E27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56" w:rsidRPr="00061785" w:rsidRDefault="00916156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56" w:rsidRPr="00061785" w:rsidRDefault="00916156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56" w:rsidRPr="00061785" w:rsidRDefault="00916156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56" w:rsidRPr="00061785" w:rsidRDefault="00916156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56" w:rsidRPr="00061785" w:rsidRDefault="00916156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028 и део 029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8. Аванси за некретнине, постројења и опрему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B96E27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10.827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D6435" w:rsidRPr="00061785" w:rsidTr="00B96E27">
        <w:trPr>
          <w:trHeight w:val="251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B96E27" w:rsidRDefault="00B96E27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val="sr-Latn-CS"/>
              </w:rPr>
            </w:pPr>
            <w:r w:rsidRPr="00B96E27">
              <w:rPr>
                <w:rFonts w:ascii="Times New Roman" w:eastAsia="Times New Roman" w:hAnsi="Times New Roman" w:cs="Arial"/>
                <w:b/>
                <w:bCs/>
                <w:lang w:val="sr-Cyrl-RS"/>
              </w:rPr>
              <w:t>0</w:t>
            </w:r>
            <w:r w:rsidR="005D6435" w:rsidRPr="00B96E27">
              <w:rPr>
                <w:rFonts w:ascii="Times New Roman" w:eastAsia="Times New Roman" w:hAnsi="Times New Roman" w:cs="Arial"/>
                <w:b/>
                <w:bCs/>
                <w:lang w:val="sr-Latn-C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27" w:rsidRPr="00B96E27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/>
              </w:rPr>
            </w:pPr>
            <w:r w:rsidRPr="00B96E2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Latn-CS"/>
              </w:rPr>
              <w:t>III. БИОЛОШКА СРЕДСТВА (0020 + 0021 + 0022 +</w:t>
            </w:r>
          </w:p>
          <w:p w:rsidR="005D6435" w:rsidRPr="00B96E27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Latn-CS"/>
              </w:rPr>
            </w:pPr>
            <w:r w:rsidRPr="00B96E2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Latn-CS"/>
              </w:rPr>
              <w:t xml:space="preserve"> 0023)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B96E27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019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B96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B96E27">
        <w:trPr>
          <w:trHeight w:val="14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 xml:space="preserve">030, 031 и део 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lastRenderedPageBreak/>
              <w:t>039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lastRenderedPageBreak/>
              <w:t>1. Шуме и вишегодишњи засади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B96E27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020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lastRenderedPageBreak/>
              <w:t>032 и део 039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2. Основно стадо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B96E27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037 и део 039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3. Биолошка средства у припреми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B96E27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21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038 и део 039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4. Аванси за биолошка средства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B96E27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324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04. осим 047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IV. ДУГОРОЧНИ ФИНАНСИЈСКИ ПЛАСМАНИ 0025 + 0026 + 0027 + 0028 + 0029 + 0030 + 0031 + 0032 + 0033)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4.873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4.226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3.925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80,55</w:t>
            </w: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040 и део 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1. Учешћа у капиталу зависних правних лица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041 и део 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2. Учешћа у капиталу придружених правних лица и заједничким подухватима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042 и део 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3. Учешћа у капиталу осталих правних лица и друге хартије од вредности расположиве за продају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285,71</w:t>
            </w: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део 043, део 044 и део 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4. Дугорочни пласмани матичним и зависним правним лицима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део 043, део 044 и део 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5. Дугорочни пласмани осталим повезаним правним лицима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део 045 и део 049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6. Дугорочни пласмани у земљи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део 045 и део 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7. Дугорочни пласмани у иностранству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046 и део 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8. Хартије од вредности које се држе до доспећа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048 и део 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9. Остали дугорочни финансијски пласмани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4.852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4.205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3.865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79,66</w:t>
            </w:r>
          </w:p>
        </w:tc>
      </w:tr>
      <w:tr w:rsidR="0006178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b/>
                <w:bCs/>
                <w:szCs w:val="24"/>
                <w:lang w:val="sr-Cyrl-RS"/>
              </w:rPr>
              <w:t>0</w:t>
            </w:r>
            <w:r w:rsidR="00AC38E9"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V. ДУГОРОЧНА ПОТРАЖИВАЊА (0035 + 0036 + 0037 + 0038 + 0039 + 0040 + 0041)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AC38E9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050 и део 059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1. Потраживања од матичног и зависних правних лица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051 и део 059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2. Потраживања од осталих повезаних лица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052 и део 059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3. Потраживања по основу продаје на робни кредит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053 i deo 059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4. Потраживања за продају по уговорима о финансијском лизингу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AC38E9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054 и део 059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5. Потраживања по основу јемства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055 и део 059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6. Спорна и сумњива потраживања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D23D7E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056 и део 059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7. Остала дугорочна потраживања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5D6435" w:rsidRPr="00061785" w:rsidTr="00D62DCE">
        <w:trPr>
          <w:trHeight w:val="251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288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В. ОДЛОЖЕНА ПОРЕСКА СРЕДСТВА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36.556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44.501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35.462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4D2F7C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79,6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4D2F7C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97,0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5D6435" w:rsidRPr="00061785" w:rsidTr="007468A2">
        <w:trPr>
          <w:trHeight w:val="25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Г. ОБРТНА ИМОВИНА (0044 + 0051 + 0059 + 0060 + 0061 + 0062 + 0068 + 0069 + 0070)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253.719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233.376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245.508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4D2F7C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5D6435">
              <w:rPr>
                <w:rFonts w:ascii="Times New Roman" w:hAnsi="Times New Roman" w:cs="Times New Roman"/>
              </w:rPr>
              <w:t>105,</w:t>
            </w:r>
            <w:r w:rsidR="004D2F7C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96,76</w:t>
            </w:r>
          </w:p>
        </w:tc>
      </w:tr>
      <w:tr w:rsidR="005D6435" w:rsidRPr="00061785" w:rsidTr="005D05AB">
        <w:trPr>
          <w:trHeight w:val="251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Класа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I. ЗАЛИХЕ (0045 + 0046 + 0047 + 0048 + 0049 + 0050)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11.009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4.594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3.662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79,71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33,26</w:t>
            </w:r>
          </w:p>
        </w:tc>
      </w:tr>
      <w:tr w:rsidR="005D6435" w:rsidRPr="00061785" w:rsidTr="005D05AB">
        <w:trPr>
          <w:trHeight w:val="19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1. Материјал, резервни делови, алат и ситан инвентар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3.055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2.924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95,71</w:t>
            </w:r>
          </w:p>
        </w:tc>
      </w:tr>
      <w:tr w:rsidR="005D6435" w:rsidRPr="00061785" w:rsidTr="005D05AB">
        <w:trPr>
          <w:trHeight w:val="18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2. Недовршена производња и недовршене услуге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192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3. Готови производи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185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4. Роба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5D6435" w:rsidRPr="005D6435">
              <w:rPr>
                <w:rFonts w:ascii="Times New Roman" w:hAnsi="Times New Roman" w:cs="Times New Roman"/>
              </w:rPr>
              <w:t>0</w:t>
            </w:r>
          </w:p>
        </w:tc>
      </w:tr>
      <w:tr w:rsidR="005D6435" w:rsidRPr="00061785" w:rsidTr="00D23D7E">
        <w:trPr>
          <w:trHeight w:val="184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5. Стална средства намењена продаји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228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6. Плаћени аванси за залихе и услуге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7.893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677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  <w:r w:rsidR="005D6435" w:rsidRPr="005D64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8,58</w:t>
            </w:r>
          </w:p>
        </w:tc>
      </w:tr>
      <w:tr w:rsidR="005D6435" w:rsidRPr="00061785" w:rsidTr="00D23D7E">
        <w:trPr>
          <w:trHeight w:val="247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05AB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 </w:t>
            </w:r>
            <w:r w:rsidR="005D05AB">
              <w:rPr>
                <w:rFonts w:ascii="Times New Roman" w:eastAsia="Times New Roman" w:hAnsi="Times New Roman" w:cs="Arial"/>
                <w:b/>
                <w:bCs/>
                <w:szCs w:val="24"/>
                <w:lang w:val="sr-Cyrl-RS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II. ПОТРАЖИВАЊА ПО ОСНОВУ ПРОДАЈЕ (0052 + 0053 + 0054 + 0055 + 0056 + 0057 + 0058)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11.270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15.697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139,28</w:t>
            </w:r>
          </w:p>
        </w:tc>
      </w:tr>
      <w:tr w:rsidR="005D643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200 и део 209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1. Купци у земљи – матична и зависна правна лица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201 и део 209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2. Купци у Иностранству – матична и зависна правна лица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202 и део 209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3. Купци у земљи – остала повезана правна лица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  <w:r w:rsidRPr="00061785">
              <w:rPr>
                <w:rFonts w:ascii="Times New Roman" w:hAnsi="Times New Roman" w:cs="Times New Roman"/>
                <w:lang w:val="sr-Latn-CS" w:eastAsia="sr-Latn-C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203 и део 209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4. Купци у иностранству – остала повезана правна лица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5D6435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  <w:r w:rsidRPr="00061785">
              <w:rPr>
                <w:rFonts w:ascii="Times New Roman" w:hAnsi="Times New Roman" w:cs="Times New Roman"/>
                <w:lang w:val="sr-Latn-CS" w:eastAsia="sr-Latn-C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</w:tr>
      <w:tr w:rsidR="005D643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204 и део 209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5. Купци у земљи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11.270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061785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15.697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35" w:rsidRPr="005D6435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139,28</w:t>
            </w: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205 и део 209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6. Купци у иностранству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1F0352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206 и део 209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7. Остала потраживања по основу продаје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1F0352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III. ПОТРАЖИВАЊА ИЗ СПЕЦИФИЧНИХ ПОСЛОВА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AC38E9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059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E9" w:rsidRPr="00061785" w:rsidRDefault="00AC38E9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IV. ДРУГА ПОТРАЖИВАЊА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3.578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2.991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373,88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83,59</w:t>
            </w:r>
          </w:p>
        </w:tc>
      </w:tr>
      <w:tr w:rsidR="003923E4" w:rsidRPr="00061785" w:rsidTr="00D23D7E">
        <w:trPr>
          <w:trHeight w:val="206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236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V. ФИНАНСИЈСКА СРЕДСТВА КОЈА СЕ ВРЕДНУЈУ ПО ФЕР ВРЕДНОСТИ КРОЗ БИЛАНС УСПЕХА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</w:tr>
      <w:tr w:rsidR="003923E4" w:rsidRPr="00061785" w:rsidTr="00D23D7E">
        <w:trPr>
          <w:trHeight w:val="247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23 осим 236 и 237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VI. КРАТКОРОЧНИ ФИНАНСИЈСКИ ПЛАСМАНИ (0063 + 0064 + 0065 + 0066 + 0067)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3923E4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062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182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419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230,22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230,22</w:t>
            </w: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230 и део 239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1. Краткорочни кредити и пласмани – матична и зависна правна лица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3923E4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063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231 и део 239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2. Краткорочни кредити и пласмани – остала повезана правна лица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232 и део 239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3. Краткорочни кредити и зајмови у земљи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233 и део 239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4. Краткорочни кредити и зајмови у иностранству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234, 235, 238 и део 239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5. Остали краткорочни финансијски пласмани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182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419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230,22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230,22</w:t>
            </w: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VII. ГОТОВИНСКИ ЕКВИВАЛЕНТИ И ГОТОВИНА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3923E4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222.343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205.000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220.339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107,48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4D2F7C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3923E4">
              <w:rPr>
                <w:rFonts w:ascii="Times New Roman" w:hAnsi="Times New Roman" w:cs="Times New Roman"/>
              </w:rPr>
              <w:t>99,</w:t>
            </w:r>
            <w:r w:rsidR="004D2F7C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3923E4" w:rsidRPr="00061785" w:rsidTr="007468A2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VIII. ПОРЕЗ НА ДОДАТУ ВРЕДНОСТ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3923E4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069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3.723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705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88764A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3923E4">
              <w:rPr>
                <w:rFonts w:ascii="Times New Roman" w:hAnsi="Times New Roman" w:cs="Times New Roman"/>
              </w:rPr>
              <w:t>18,9</w:t>
            </w:r>
            <w:r w:rsidR="0088764A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3923E4" w:rsidRPr="00061785" w:rsidTr="005D05AB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Cs/>
                <w:szCs w:val="24"/>
                <w:lang w:val="sr-Latn-CS"/>
              </w:rPr>
              <w:t>28 осим 288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Cs/>
                <w:szCs w:val="24"/>
                <w:lang w:val="sr-Latn-CS"/>
              </w:rPr>
              <w:t>IX. АКТИВНА ВРЕМЕНСКА РАЗГРАНИЧЕЊА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</w:t>
            </w:r>
            <w:r w:rsidR="005D05AB"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1.614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1.695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88764A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88764A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3923E4">
              <w:rPr>
                <w:rFonts w:ascii="Times New Roman" w:hAnsi="Times New Roman" w:cs="Times New Roman"/>
              </w:rPr>
              <w:t>105,0</w:t>
            </w:r>
            <w:r w:rsidR="0088764A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923E4" w:rsidRPr="00061785" w:rsidTr="004706BE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Д. УКУПНА АКТИВА = ПОСЛОВНА ИМОВИНА (0001 + 0002 + 0042 + 0043)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3923E4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071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881.778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870.909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865.826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88764A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3923E4">
              <w:rPr>
                <w:rFonts w:ascii="Times New Roman" w:hAnsi="Times New Roman" w:cs="Times New Roman"/>
              </w:rPr>
              <w:t>99,4</w:t>
            </w:r>
            <w:r w:rsidR="0088764A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98,19</w:t>
            </w:r>
          </w:p>
        </w:tc>
      </w:tr>
      <w:tr w:rsidR="003923E4" w:rsidRPr="00061785" w:rsidTr="004706BE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lastRenderedPageBreak/>
              <w:t>88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Ђ. ВАНБИЛАНСНА АКТИВА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5D05AB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0</w:t>
            </w:r>
            <w:r w:rsidR="003923E4"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072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061785">
              <w:rPr>
                <w:rFonts w:ascii="Times New Roman" w:eastAsia="Times New Roman" w:hAnsi="Times New Roman" w:cs="Times New Roman"/>
                <w:lang w:val="sr-Cyrl-RS"/>
              </w:rPr>
              <w:t>37.935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5.500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42.882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779,67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113,04</w:t>
            </w:r>
          </w:p>
        </w:tc>
      </w:tr>
      <w:tr w:rsidR="003923E4" w:rsidRPr="00061785" w:rsidTr="004D2F7C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Cyrl-RS"/>
              </w:rPr>
            </w:pPr>
          </w:p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Cyrl-R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23E4" w:rsidRPr="00061785" w:rsidTr="00D62DCE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ПАСИВА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23E4" w:rsidRPr="00061785" w:rsidTr="00D62DCE">
        <w:trPr>
          <w:trHeight w:val="247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А. КАПИТАЛ (0402 + 0411 – 0412 + 0413 + 0414 + 0415 – 0416 + 0417 + 0420 – 0421) ≥ 0 = (0071 – 0424 – 0441 – 0442)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0401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494.104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504.911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526.084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4D2F7C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104,19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4D2F7C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106,47</w:t>
            </w: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I. ОСНОВНИ КАПИТАЛ (0403 + 0404 + 0405 + 0406 + 0407 + 0408 + 0409 + 0410)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486.691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500.450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486.691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97,25</w:t>
            </w:r>
            <w:r w:rsidR="003923E4" w:rsidRPr="003923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100,00</w:t>
            </w:r>
            <w:r w:rsidR="003923E4" w:rsidRPr="003923E4">
              <w:rPr>
                <w:rFonts w:ascii="Times New Roman" w:hAnsi="Times New Roman" w:cs="Times New Roman"/>
              </w:rPr>
              <w:t> </w:t>
            </w: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1. Акцијски капитал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2. Удели друштава с ограниченом одговорношћу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3. Улози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23E4" w:rsidRPr="00061785" w:rsidTr="001F0352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4. Државни капитал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470.900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  <w:r w:rsidRPr="00061785">
              <w:rPr>
                <w:rFonts w:ascii="Times New Roman" w:hAnsi="Times New Roman" w:cs="Times New Roman"/>
              </w:rPr>
              <w:t>484.659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470.900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4D2F7C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97,16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4D2F7C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100,00</w:t>
            </w:r>
          </w:p>
        </w:tc>
      </w:tr>
      <w:tr w:rsidR="003923E4" w:rsidRPr="00061785" w:rsidTr="001F0352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304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5. Друштвени капитал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0407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6. Задружни удели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7. Емисиона премија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8. Остали основни капитал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15.791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 w:rsidRPr="00061785">
              <w:rPr>
                <w:rFonts w:ascii="Times New Roman" w:hAnsi="Times New Roman" w:cs="Times New Roman"/>
              </w:rPr>
              <w:t>15.791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15.791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4D2F7C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4D2F7C" w:rsidRDefault="004D2F7C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100,00</w:t>
            </w: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II. УПИСАНИ А НЕУПЛАЋЕНИ КАПИТАЛ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047 и 237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III. ОТКУПЉЕНЕ СОПСТВЕНЕ АКЦИЈЕ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IV. РЕЗЕРВЕ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D23D7E">
        <w:trPr>
          <w:trHeight w:val="247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330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V. РЕВАЛОРИЗАЦИОНЕ РЕЗЕРВЕ ПО ОСНОВУ РЕВАЛОРИЗАЦИЈЕ НЕМАТЕРИЈАЛНЕ ИМОВИНЕ, НЕКРЕТНИНА, ПОСТРОЈЕЊА И ОПРЕМЕ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61785" w:rsidRPr="00061785" w:rsidTr="00D23D7E">
        <w:trPr>
          <w:trHeight w:val="37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33 осим 330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VI. НЕРЕАЛИЗОВАНИ ДОБИЦИ ПО ОСНОВУ ХАРТИЈА ОД ВРЕДНОСТИ И ДРУГИХ КОМПОНЕНТИ ОСТАЛОГ СВЕОБУХВАТНОГ РЕЗУЛТАТА (потражна салда рачуна групе 33 осим 330)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61785" w:rsidRPr="00061785" w:rsidTr="00D23D7E">
        <w:trPr>
          <w:trHeight w:val="37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33 осим 330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Latn-CS"/>
              </w:rPr>
              <w:t>VII. НЕРЕАЛИЗОВАНИ ГУБИЦИ ПО ОСНОВУ ХАРТИЈА ОД ВРЕДНОСТИ И ДРУГИХ КОМПОНЕНТИ ОСТАЛОГ СВЕОБУХВАТНОГ РЕЗУЛТАТА (дуговна салда рачуна групе 33 осим 330)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F61EC4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val="sr-Cyrl-RS"/>
              </w:rPr>
            </w:pPr>
            <w:r w:rsidRPr="00F61EC4">
              <w:rPr>
                <w:rFonts w:ascii="Times New Roman" w:eastAsia="Times New Roman" w:hAnsi="Times New Roman" w:cs="Arial"/>
                <w:lang w:val="sr-Cyrl-RS"/>
              </w:rPr>
              <w:t>6.878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F61EC4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F61EC4" w:rsidRDefault="005D643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val="sr-Cyrl-RS"/>
              </w:rPr>
            </w:pPr>
            <w:r w:rsidRPr="00F61EC4">
              <w:rPr>
                <w:rFonts w:ascii="Times New Roman" w:eastAsia="Times New Roman" w:hAnsi="Times New Roman" w:cs="Arial"/>
                <w:lang w:val="sr-Cyrl-RS"/>
              </w:rPr>
              <w:t>13.547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F61EC4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7C" w:rsidRPr="00F61EC4" w:rsidRDefault="004D2F7C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061785" w:rsidRPr="00F61EC4" w:rsidRDefault="004D2F7C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F61EC4">
              <w:rPr>
                <w:rFonts w:ascii="Times New Roman" w:eastAsia="Times New Roman" w:hAnsi="Times New Roman" w:cs="Times New Roman"/>
                <w:lang w:val="sr-Cyrl-RS"/>
              </w:rPr>
              <w:t>196,96</w:t>
            </w: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Cyrl-R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3923E4" w:rsidRPr="00061785" w:rsidTr="00B26312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VIII. НЕРАСПОРЕЂЕНИ ДОБИТАК (0418 + 0419)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0417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14.291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4.461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52.940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88764A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3923E4">
              <w:rPr>
                <w:rFonts w:ascii="Times New Roman" w:hAnsi="Times New Roman" w:cs="Times New Roman"/>
              </w:rPr>
              <w:t>1.186,7</w:t>
            </w:r>
            <w:r w:rsidR="0088764A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370,44</w:t>
            </w:r>
          </w:p>
        </w:tc>
      </w:tr>
      <w:tr w:rsidR="003923E4" w:rsidRPr="00061785" w:rsidTr="00B26312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1. Нераспоређени добитак ранијих година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0418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5D643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7.145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</w:tr>
      <w:tr w:rsidR="003923E4" w:rsidRPr="00061785" w:rsidTr="004706B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2. Нераспоређени добитак текуће године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14.291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4.461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45.795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1.026,56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88764A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3923E4">
              <w:rPr>
                <w:rFonts w:ascii="Times New Roman" w:hAnsi="Times New Roman" w:cs="Times New Roman"/>
              </w:rPr>
              <w:t>320,4</w:t>
            </w:r>
            <w:r w:rsidR="0088764A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061785" w:rsidRPr="00061785" w:rsidTr="004706BE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IX. УЧЕШЋЕ БЕЗ ПРАВА КОНТРОЛЕ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0420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X. ГУБИТАК (0422 + 0423)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1. Губитак ранијих година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2. Губитак текуће године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923E4" w:rsidRPr="00061785" w:rsidTr="00D62DC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Б. ДУГОРОЧНА РЕЗЕРВИСАЊА И ОБАВЕЗЕ (0425 + 0432)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41.107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33.000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50.468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152,93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122,77</w:t>
            </w: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X. ДУГОРОЧНА РЕЗЕРВИСАЊА (0426 + 0427 + 0428 + 0429 + 0430 + 0431)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41.107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33.000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50.468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152,93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122,77</w:t>
            </w: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1. Резервисања за трошкове у гарантном року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1F0352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2. Резервисања за трошкове обнављања природних богатстава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785" w:rsidRPr="00061785" w:rsidTr="001F0352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403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3. Резервисања за трошкове реструктурирања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0428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4. Резервисања за накнаде и друге бенефиције запослених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33.418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10031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41.728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D8358D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3923E4">
              <w:rPr>
                <w:rFonts w:ascii="Times New Roman" w:hAnsi="Times New Roman" w:cs="Times New Roman"/>
              </w:rPr>
              <w:t>181,4</w:t>
            </w:r>
            <w:r w:rsidR="00D8358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124,87</w:t>
            </w: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5. Резервисања за трошкове судских спорова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7.689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8.740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87,40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D8358D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3923E4">
              <w:rPr>
                <w:rFonts w:ascii="Times New Roman" w:hAnsi="Times New Roman" w:cs="Times New Roman"/>
              </w:rPr>
              <w:t>113,6</w:t>
            </w:r>
            <w:r w:rsidR="00D8358D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402 и 409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6. Остала дугорочна резервисања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II. ДУГОРОЧНЕ ОБАВЕЗЕ (0433 + 0434 + 0435 + 0436 + 0437 + 0438 + 0439 + 0440)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1. Обавезе које се могу конвертовати у капитал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2. Обавезе према матичним и зависним правним лицима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3. Обавезе према осталим повезаним правним лицима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4. Обавезе по емитованим хартијама од вредности у периоду дужем од годину дана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0436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5. Дугорочни кредити и зајмови у земљи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6. Дугорочни кредити и зајмови у иностранству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7. Обавезе по основу финансијског лизинга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0439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8. Остале дугорочне обавезе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61785" w:rsidRPr="00061785" w:rsidTr="00D62DC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498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В. ОДЛОЖЕНЕ ПОРЕСКЕ ОБАВЕЗЕ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0441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923E4" w:rsidRPr="00061785" w:rsidTr="00D62DC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42 до 49 (осим 498)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Г. КРАТКОРОЧНЕ ОБАВЕЗЕ (0443 + 0450 + 0451 + 0459 + 0460 + 0461 + 0462)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346.567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332.998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289.274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86,87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D8358D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3923E4">
              <w:rPr>
                <w:rFonts w:ascii="Times New Roman" w:hAnsi="Times New Roman" w:cs="Times New Roman"/>
              </w:rPr>
              <w:t>83,4</w:t>
            </w:r>
            <w:r w:rsidR="00D8358D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061785" w:rsidRPr="00061785" w:rsidTr="00D23D7E">
        <w:trPr>
          <w:trHeight w:val="247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I. КРАТКОРОЧНЕ ФИНАНСИЈСКЕ ОБАВЕЗЕ (0444 + 0445 + 0446 + 0447 + 0448 + 0449)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  <w:r w:rsidRPr="00061785">
              <w:rPr>
                <w:rFonts w:ascii="Times New Roman" w:hAnsi="Times New Roman" w:cs="Times New Roman"/>
                <w:lang w:val="sr-Latn-CS" w:eastAsia="sr-Latn-C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1785" w:rsidRPr="00061785" w:rsidTr="00BB2923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1. Краткорочни кредити од матичних и зависних правних лица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0444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  <w:r w:rsidRPr="00061785">
              <w:rPr>
                <w:rFonts w:ascii="Times New Roman" w:hAnsi="Times New Roman" w:cs="Times New Roman"/>
                <w:lang w:val="sr-Latn-CS" w:eastAsia="sr-Latn-C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1785" w:rsidRPr="00061785" w:rsidTr="00BB2923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BE" w:rsidRPr="00BB2923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lang w:val="sr-Cyrl-RS"/>
              </w:rPr>
            </w:pPr>
            <w:r w:rsidRPr="00BB2923">
              <w:rPr>
                <w:rFonts w:ascii="Times New Roman" w:eastAsia="Times New Roman" w:hAnsi="Times New Roman" w:cs="Arial"/>
                <w:lang w:val="sr-Latn-CS"/>
              </w:rPr>
              <w:t>2. Краткорочни кредити од осталих повезаних правних</w:t>
            </w:r>
          </w:p>
          <w:p w:rsidR="00061785" w:rsidRPr="00BB2923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lang w:val="sr-Latn-CS"/>
              </w:rPr>
            </w:pPr>
            <w:r w:rsidRPr="00BB2923">
              <w:rPr>
                <w:rFonts w:ascii="Times New Roman" w:eastAsia="Times New Roman" w:hAnsi="Times New Roman" w:cs="Arial"/>
                <w:lang w:val="sr-Latn-CS"/>
              </w:rPr>
              <w:lastRenderedPageBreak/>
              <w:t xml:space="preserve"> лица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lastRenderedPageBreak/>
              <w:t>0445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  <w:r w:rsidRPr="00061785">
              <w:rPr>
                <w:rFonts w:ascii="Times New Roman" w:hAnsi="Times New Roman" w:cs="Times New Roman"/>
                <w:lang w:val="sr-Latn-CS" w:eastAsia="sr-Latn-C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BB2923" w:rsidRPr="00BB2923" w:rsidRDefault="00BB2923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lastRenderedPageBreak/>
              <w:t>422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3. Краткорочни кредити и зајмови у земљи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0446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  <w:r w:rsidRPr="00061785">
              <w:rPr>
                <w:rFonts w:ascii="Times New Roman" w:hAnsi="Times New Roman" w:cs="Times New Roman"/>
                <w:lang w:val="sr-Latn-CS" w:eastAsia="sr-Latn-C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4. Краткорочни кредити и зајмови у иностранству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  <w:r w:rsidRPr="00061785">
              <w:rPr>
                <w:rFonts w:ascii="Times New Roman" w:hAnsi="Times New Roman" w:cs="Times New Roman"/>
                <w:lang w:val="sr-Latn-CS" w:eastAsia="sr-Latn-C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1785" w:rsidRPr="00061785" w:rsidTr="00D23D7E">
        <w:trPr>
          <w:trHeight w:val="247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5. Обавезе по основу сталних средстава и средстава обустављеног пословања намењених продаји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  <w:r w:rsidRPr="00061785">
              <w:rPr>
                <w:rFonts w:ascii="Times New Roman" w:hAnsi="Times New Roman" w:cs="Times New Roman"/>
                <w:lang w:val="sr-Latn-CS" w:eastAsia="sr-Latn-C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424, 425, 426 и 429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6. Остале краткорочне финансијске обавезе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0449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  <w:r w:rsidRPr="00061785">
              <w:rPr>
                <w:rFonts w:ascii="Times New Roman" w:hAnsi="Times New Roman" w:cs="Times New Roman"/>
                <w:lang w:val="sr-Latn-CS" w:eastAsia="sr-Latn-C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923E4" w:rsidRPr="00061785" w:rsidTr="001F0352">
        <w:trPr>
          <w:trHeight w:val="54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II. ПРИМЉЕНИ АВАНСИ, ДЕПОЗИТИ И КАУЦИЈЕ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12.669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284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81,14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2,24</w:t>
            </w:r>
          </w:p>
        </w:tc>
      </w:tr>
      <w:tr w:rsidR="003923E4" w:rsidRPr="00061785" w:rsidTr="001F0352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43 осим 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III. ОБАВЕЗЕ ИЗ ПОСЛОВАЊА (0452 + 0453 + 0454 + 0455 + 0456 + 0457 + 0458)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0451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9.160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5.500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6.803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123,69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D8358D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3923E4">
              <w:rPr>
                <w:rFonts w:ascii="Times New Roman" w:hAnsi="Times New Roman" w:cs="Times New Roman"/>
              </w:rPr>
              <w:t>74,2</w:t>
            </w:r>
            <w:r w:rsidR="00D8358D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1. Добављачи – матична и зависна правна лица у земљи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2. Добављачи – матична и зависна правна лица у иностранству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3. Добављачи – остала повезана правна лица у земљи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4. Добављачи – остала повезана правна лица у иностранству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435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5. Добављачи у земљи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0456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9.138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5.500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6.781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123,29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D8358D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3923E4">
              <w:rPr>
                <w:rFonts w:ascii="Times New Roman" w:hAnsi="Times New Roman" w:cs="Times New Roman"/>
              </w:rPr>
              <w:t>74,2</w:t>
            </w:r>
            <w:r w:rsidR="00D8358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061785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6. Добављачи у иностранству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5" w:rsidRPr="00061785" w:rsidRDefault="00061785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439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7. Остале обавезе из пословања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0458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100,00</w:t>
            </w: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44, 45 и 46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IV. ОСТАЛЕ КРАТКОРОЧНЕ ОБАВЕЗЕ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0459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20.390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2.394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70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0,34</w:t>
            </w: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V. ОБАВЕЗЕ ПО ОСНОВУ ПОРЕЗА НА ДОДАТУ ВРЕДНОСТ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7.505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4.500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5.890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130,89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78,48</w:t>
            </w: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VI. ОБАВЕЗЕ ЗА ОСТАЛЕ ПОРЕЗЕ, ДОПРИНОСЕ И ДРУГЕ ДАЖБИНЕ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20.177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25.754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711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3,52</w:t>
            </w:r>
          </w:p>
        </w:tc>
      </w:tr>
      <w:tr w:rsidR="003923E4" w:rsidRPr="00061785" w:rsidTr="00D23D7E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49 осим 498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VII. ПАСИВНА ВРЕМЕНСКА РАЗГРАНИЧЕЊА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0462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276.666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294.500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275.516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93,55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99,58</w:t>
            </w:r>
          </w:p>
        </w:tc>
      </w:tr>
      <w:tr w:rsidR="00061785" w:rsidRPr="00061785" w:rsidTr="00D23D7E">
        <w:trPr>
          <w:trHeight w:val="247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Д. ГУБИТАК ИЗНАД ВИСИНЕ КАПИТАЛА (0412 + 0416 + 0421 – 0420 – 0417 – 0415 – 0414 – 0413 – 0411 – 0402) ≥ 0 = (0441 + 0424 + 0442 – 0071) ≥ 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0463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061785" w:rsidRDefault="00061785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923E4" w:rsidRPr="00061785" w:rsidTr="00116042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Ђ. УКУПНА ПАСИВА (0424 + 0442 + 0441 + 0401 – 0463) ≥ 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0464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881.778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870.909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865.826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E4" w:rsidRPr="00D8358D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3923E4">
              <w:rPr>
                <w:rFonts w:ascii="Times New Roman" w:hAnsi="Times New Roman" w:cs="Times New Roman"/>
              </w:rPr>
              <w:t>99,4</w:t>
            </w:r>
            <w:r w:rsidR="00D8358D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98,19</w:t>
            </w:r>
          </w:p>
        </w:tc>
      </w:tr>
      <w:tr w:rsidR="003923E4" w:rsidRPr="00061785" w:rsidTr="00116042">
        <w:trPr>
          <w:trHeight w:val="12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b/>
                <w:bCs/>
                <w:szCs w:val="24"/>
                <w:lang w:val="sr-Latn-CS"/>
              </w:rPr>
              <w:t>Е. ВАНБИЛАНСНА ПАСИВА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E4" w:rsidRPr="00061785" w:rsidRDefault="003923E4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Latn-CS"/>
              </w:rPr>
              <w:t>0465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 w:rsidRPr="00061785">
              <w:rPr>
                <w:rFonts w:ascii="Times New Roman" w:eastAsia="Times New Roman" w:hAnsi="Times New Roman" w:cs="Arial"/>
                <w:szCs w:val="24"/>
                <w:lang w:val="sr-Cyrl-RS"/>
              </w:rPr>
              <w:t>37.935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1785">
              <w:rPr>
                <w:rFonts w:ascii="Times New Roman" w:hAnsi="Times New Roman" w:cs="Times New Roman"/>
              </w:rPr>
              <w:t>5.500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E4" w:rsidRPr="00061785" w:rsidRDefault="003923E4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Arial"/>
                <w:szCs w:val="24"/>
                <w:lang w:val="sr-Cyrl-RS"/>
              </w:rPr>
              <w:t>42.882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779,67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3E4" w:rsidRPr="003923E4" w:rsidRDefault="003923E4" w:rsidP="007468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3E4">
              <w:rPr>
                <w:rFonts w:ascii="Times New Roman" w:hAnsi="Times New Roman" w:cs="Times New Roman"/>
              </w:rPr>
              <w:t>113,04</w:t>
            </w:r>
          </w:p>
        </w:tc>
      </w:tr>
      <w:bookmarkEnd w:id="0"/>
    </w:tbl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sr-Cyrl-RS" w:eastAsia="sr-Latn-CS"/>
        </w:rPr>
        <w:sectPr w:rsidR="00DF120F" w:rsidRPr="00083E15" w:rsidSect="001F0352">
          <w:pgSz w:w="16838" w:h="11906" w:orient="landscape"/>
          <w:pgMar w:top="1276" w:right="1276" w:bottom="993" w:left="1276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687"/>
        <w:tblW w:w="467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"/>
        <w:gridCol w:w="809"/>
        <w:gridCol w:w="296"/>
        <w:gridCol w:w="3615"/>
        <w:gridCol w:w="983"/>
        <w:gridCol w:w="177"/>
        <w:gridCol w:w="608"/>
        <w:gridCol w:w="653"/>
        <w:gridCol w:w="305"/>
        <w:gridCol w:w="742"/>
        <w:gridCol w:w="123"/>
        <w:gridCol w:w="500"/>
        <w:gridCol w:w="686"/>
        <w:gridCol w:w="205"/>
        <w:gridCol w:w="843"/>
        <w:gridCol w:w="310"/>
        <w:gridCol w:w="395"/>
        <w:gridCol w:w="781"/>
        <w:gridCol w:w="92"/>
        <w:gridCol w:w="830"/>
        <w:gridCol w:w="421"/>
      </w:tblGrid>
      <w:tr w:rsidR="000B3FAA" w:rsidRPr="000B3FAA" w:rsidTr="000B3FAA">
        <w:trPr>
          <w:gridBefore w:val="1"/>
          <w:wBefore w:w="123" w:type="dxa"/>
          <w:trHeight w:val="18"/>
        </w:trPr>
        <w:tc>
          <w:tcPr>
            <w:tcW w:w="133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lastRenderedPageBreak/>
              <w:t>БИЛАНС УСПЕХА</w:t>
            </w:r>
          </w:p>
        </w:tc>
      </w:tr>
      <w:tr w:rsidR="000B3FAA" w:rsidRPr="000B3FAA" w:rsidTr="000B3FAA">
        <w:trPr>
          <w:gridBefore w:val="1"/>
          <w:wBefore w:w="123" w:type="dxa"/>
          <w:trHeight w:val="18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0B3FAA" w:rsidRPr="000B3FAA" w:rsidTr="000B3FAA">
        <w:trPr>
          <w:gridBefore w:val="1"/>
          <w:wBefore w:w="123" w:type="dxa"/>
          <w:trHeight w:val="18"/>
        </w:trPr>
        <w:tc>
          <w:tcPr>
            <w:tcW w:w="133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у периоду од 01.01</w:t>
            </w: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 xml:space="preserve">. </w:t>
            </w: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до</w:t>
            </w: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 xml:space="preserve"> </w:t>
            </w: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</w:t>
            </w: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31.12.</w:t>
            </w: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201</w:t>
            </w:r>
            <w:r w:rsidR="000B3FAA"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7</w:t>
            </w: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. године</w:t>
            </w:r>
          </w:p>
        </w:tc>
      </w:tr>
      <w:tr w:rsidR="000B3FAA" w:rsidRPr="000B3FAA" w:rsidTr="000B3FAA">
        <w:trPr>
          <w:gridBefore w:val="1"/>
          <w:wBefore w:w="123" w:type="dxa"/>
          <w:trHeight w:val="18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8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9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CS"/>
              </w:rPr>
              <w:t>ПОЗИЦИЈА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CS"/>
              </w:rPr>
              <w:t>АОП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Реализација</w:t>
            </w:r>
          </w:p>
          <w:p w:rsidR="00DF120F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2016</w:t>
            </w:r>
            <w:r w:rsidR="00DF120F"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План </w:t>
            </w: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br/>
            </w:r>
            <w:r w:rsidR="000B3FAA"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за 2017</w:t>
            </w: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.год.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Реализација</w:t>
            </w:r>
          </w:p>
          <w:p w:rsidR="00DF120F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2017</w:t>
            </w:r>
            <w:r w:rsidR="00DF120F"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Индекс 6./5.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Индекс 6./4.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1</w:t>
            </w:r>
            <w:r w:rsidRPr="000B3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2</w:t>
            </w:r>
            <w:r w:rsidRPr="000B3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3</w:t>
            </w:r>
            <w:r w:rsidRPr="000B3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4.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5</w:t>
            </w: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6.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7.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8.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5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ПРИХОДИ ИЗ РЕДОВНОГ ПОСЛОВАЊА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0F" w:rsidRPr="000B3FAA" w:rsidRDefault="00DF120F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0F" w:rsidRPr="000B3FAA" w:rsidRDefault="00DF120F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0F" w:rsidRPr="000B3FAA" w:rsidRDefault="00DF120F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0F" w:rsidRPr="000B3FAA" w:rsidRDefault="00DF120F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0F" w:rsidRPr="000B3FAA" w:rsidRDefault="00DF120F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0F" w:rsidRPr="000B3FAA" w:rsidRDefault="00DF120F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8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60 до 65, осим 62 и 63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А. ПОСЛОВНИ ПРИХОДИ (1002 + 1009 + 1016 + 1017)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416.116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bCs/>
                <w:lang w:val="en-GB"/>
              </w:rPr>
              <w:t>4</w:t>
            </w:r>
            <w:r w:rsidRPr="00E05A79">
              <w:rPr>
                <w:rFonts w:ascii="Times New Roman" w:eastAsia="Times New Roman" w:hAnsi="Times New Roman" w:cs="Times New Roman"/>
                <w:bCs/>
                <w:lang w:val="sr-Cyrl-RS"/>
              </w:rPr>
              <w:t>55</w:t>
            </w:r>
            <w:r w:rsidRPr="00E05A79">
              <w:rPr>
                <w:rFonts w:ascii="Times New Roman" w:eastAsia="Times New Roman" w:hAnsi="Times New Roman" w:cs="Times New Roman"/>
                <w:bCs/>
                <w:lang w:val="en-GB"/>
              </w:rPr>
              <w:t>.</w:t>
            </w:r>
            <w:r w:rsidRPr="00E05A79">
              <w:rPr>
                <w:rFonts w:ascii="Times New Roman" w:eastAsia="Times New Roman" w:hAnsi="Times New Roman" w:cs="Times New Roman"/>
                <w:bCs/>
                <w:lang w:val="sr-Cyrl-RS"/>
              </w:rPr>
              <w:t>975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B922E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450.939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98,90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/>
              </w:rPr>
              <w:t>108,37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4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60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I. ПРИХОДИ ОД ПРОДАЈЕ РОБЕ (1003 + 1004 + 1005 + 1006 + 1007+ 1008)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1002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8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600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 Приходи од продаје робе матичним и зависним правним лицима на домаћем тржишту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8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601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 Приходи од продаје робе матичним и зависним правним лицима на иностраном тржишту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1004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7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602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1005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603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1006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604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5. Приходи од продаје робе на домаћем тржишту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1007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605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6. Приходи од продаје робе на иностраном тржишту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1008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61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II. ПРИХОДИ ОД ПРОДАЈЕ ПРОИЗВОДА И УСЛУГА</w:t>
            </w: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br/>
              <w:t>(1010 + 1011 + 1012 + 1013 + 1014 + 1015)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1009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293.456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bCs/>
                <w:lang w:val="en-GB"/>
              </w:rPr>
              <w:t>302.721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287.310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94,91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/>
              </w:rPr>
              <w:t>97,91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610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1010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611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1011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612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 Приходи од продаје производа и услуга осталим повезаним правним лицима на домаћем тржишту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1012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613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4. Приходи од продаје производа и услуга осталим повезаним правним лицима на </w:t>
            </w: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lastRenderedPageBreak/>
              <w:t>иностраном тржишту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lastRenderedPageBreak/>
              <w:t>1013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E05A79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79" w:rsidRPr="000B3FAA" w:rsidRDefault="00E05A79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lastRenderedPageBreak/>
              <w:t>614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79" w:rsidRPr="000B3FAA" w:rsidRDefault="00E05A79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5. Приходи од продаје производа и услуга на домаћем тржишту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79" w:rsidRPr="000B3FAA" w:rsidRDefault="00E05A79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1014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79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293.456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79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302.721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79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287.310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79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94,91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79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/>
              </w:rPr>
              <w:t>97,91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615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6. Приходи од продаје готових производа и услуга на иностраном тржишту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64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III. ПРИХОДИ ОД ПРЕМИЈА, СУБВЕНЦИЈА, ДОТАЦИЈА, ДОНАЦИЈА И СЛ.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1016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24.937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bCs/>
                <w:lang w:val="en-GB"/>
              </w:rPr>
              <w:t>25.000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26.135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104,54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104,80</w:t>
            </w:r>
          </w:p>
        </w:tc>
      </w:tr>
      <w:tr w:rsidR="000B3FAA" w:rsidRPr="000B3FAA" w:rsidTr="00E05A79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65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IV. ДРУГИ ПОСЛОВНИ ПРИХОДИ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1017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97.723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E05A79">
              <w:rPr>
                <w:rFonts w:ascii="Times New Roman" w:eastAsia="Calibri" w:hAnsi="Times New Roman" w:cs="Times New Roman"/>
                <w:bCs/>
              </w:rPr>
              <w:t>12</w:t>
            </w:r>
            <w:r w:rsidRPr="00E05A79">
              <w:rPr>
                <w:rFonts w:ascii="Times New Roman" w:eastAsia="Calibri" w:hAnsi="Times New Roman" w:cs="Times New Roman"/>
                <w:bCs/>
                <w:lang w:val="sr-Cyrl-RS"/>
              </w:rPr>
              <w:t>8</w:t>
            </w:r>
            <w:r w:rsidRPr="00E05A79">
              <w:rPr>
                <w:rFonts w:ascii="Times New Roman" w:eastAsia="Calibri" w:hAnsi="Times New Roman" w:cs="Times New Roman"/>
                <w:bCs/>
              </w:rPr>
              <w:t>.</w:t>
            </w:r>
            <w:r w:rsidRPr="00E05A79">
              <w:rPr>
                <w:rFonts w:ascii="Times New Roman" w:eastAsia="Calibri" w:hAnsi="Times New Roman" w:cs="Times New Roman"/>
                <w:bCs/>
                <w:lang w:val="sr-Cyrl-RS"/>
              </w:rPr>
              <w:t>254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137.494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107,20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140,70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67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РАСХОДИ ИЗ РЕДОВНОГ ПОСЛОВАЊА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4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50 до 55, 62 и 63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Б. ПОСЛОВНИ РАСХОДИ (1019 – 1020 – 1021 + 1022 + 1023 + 1024 + 1025 + 1026 + 1027 + 1028+ 1029) ≥ 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1018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402.772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E05A79">
              <w:rPr>
                <w:rFonts w:ascii="Times New Roman" w:eastAsia="Calibri" w:hAnsi="Times New Roman" w:cs="Times New Roman"/>
                <w:bCs/>
              </w:rPr>
              <w:t>43</w:t>
            </w:r>
            <w:r w:rsidRPr="00E05A79">
              <w:rPr>
                <w:rFonts w:ascii="Times New Roman" w:eastAsia="Calibri" w:hAnsi="Times New Roman" w:cs="Times New Roman"/>
                <w:bCs/>
                <w:lang w:val="sr-Cyrl-RS"/>
              </w:rPr>
              <w:t>6</w:t>
            </w:r>
            <w:r w:rsidRPr="00E05A79">
              <w:rPr>
                <w:rFonts w:ascii="Times New Roman" w:eastAsia="Calibri" w:hAnsi="Times New Roman" w:cs="Times New Roman"/>
                <w:bCs/>
              </w:rPr>
              <w:t>.</w:t>
            </w:r>
            <w:r w:rsidRPr="00E05A79">
              <w:rPr>
                <w:rFonts w:ascii="Times New Roman" w:eastAsia="Calibri" w:hAnsi="Times New Roman" w:cs="Times New Roman"/>
                <w:bCs/>
                <w:lang w:val="sr-Cyrl-RS"/>
              </w:rPr>
              <w:t>514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411.884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CA28F3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94,36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CA28F3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102,26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50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I. НАБАВНА ВРЕДНОСТ ПРОДАТЕ РОБЕ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1019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680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650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545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CA28F3" w:rsidRDefault="00CA28F3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83,85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CA28F3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80,15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58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62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II. ПРИХОДИ ОД АКТИВИРАЊА УЧИНАКА И РОБЕ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1020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431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399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291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CA28F3" w:rsidRDefault="00CA28F3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72,93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CA28F3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67,52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988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630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III. ПОВЕЋАЊЕ ВРЕДНОСТИ ЗАЛИХА НЕДОВРШЕНИХ И ГОТОВИХ ПРОИЗВОДА И НЕДОВРШЕНИХ УСЛУГА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1021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631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IV. СМАЊЕЊЕ ВРЕДНОСТИ ЗАЛИХА НЕДОВРШЕНИХ И ГОТОВИХ ПРОИЗВОДА И НЕДОВРШЕНИХ УСЛУГА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1022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51 осим 513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V. ТРОШКОВИ МАТЕРИЈАЛА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1023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8.900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7.000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7.641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CA28F3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109,16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CA28F3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85,85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513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VI. ТРОШКОВИ ГОРИВА И ЕНЕРГИЈЕ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1024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21.030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5A79">
              <w:rPr>
                <w:rFonts w:ascii="Times New Roman" w:eastAsia="Calibri" w:hAnsi="Times New Roman" w:cs="Times New Roman"/>
              </w:rPr>
              <w:t>34.000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E05A79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29</w:t>
            </w:r>
            <w:r w:rsidR="00CA28F3">
              <w:rPr>
                <w:rFonts w:ascii="Times New Roman" w:eastAsia="Times New Roman" w:hAnsi="Times New Roman" w:cs="Times New Roman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252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CA28F3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86,04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CA28F3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139,10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589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52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VII. ТРОШКОВИ ЗАРАДА, НАКНАДА ЗАРАДА И ОСТАЛИ ЛИЧНИ РАСХОДИ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1025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245.024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/>
              </w:rPr>
              <w:t>270</w:t>
            </w:r>
            <w:r w:rsidRPr="00E05A79"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 w:rsidRPr="00E05A79">
              <w:rPr>
                <w:rFonts w:ascii="Times New Roman" w:eastAsia="Times New Roman" w:hAnsi="Times New Roman" w:cs="Times New Roman"/>
                <w:lang w:val="sr-Cyrl-RS"/>
              </w:rPr>
              <w:t>298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CA28F3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246.545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5712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91,21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5712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100,62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53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VIII. ТРОШКОВИ ПРОИЗВОДНИХ УСЛУГА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1026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28.001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35.565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CA28F3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35.605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5712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100,11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5712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127,16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540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IX. ТРОШКОВИ АМОРТИЗАЦИЈЕ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1027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42.504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41.000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CA28F3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43.328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5712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105,68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5712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101,94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541 до 549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X. ТРОШКОВИ ДУГОРОЧНИХ РЕЗЕРВИСАЊА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1028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12.791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7.000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CA28F3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8.080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5712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115,43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5712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63,17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55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XI. НЕМАТЕРИЈАЛНИ ТРОШКОВИ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1029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44.273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41.400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5712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41.179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5712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99,47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5712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93,01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В. ПОСЛОВНИ ДОБИТАК (1001 – 1018)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1030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13.344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CA28F3" w:rsidRDefault="00CA28F3" w:rsidP="007468A2">
            <w:pPr>
              <w:spacing w:after="0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19.461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CA28F3" w:rsidRDefault="00CA28F3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</w:pPr>
            <w:r w:rsidRPr="00CA28F3"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39.055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5712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200,68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5712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292,68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Г. ПОСЛОВНИ ГУБИТАК (1018 – 1001) ≥ 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1031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66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Д. ФИНАНСИЈСКИ ПРИХОДИ (1033 + 1038 + 1039)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1032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2.273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2.500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5712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1.835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73,40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80,73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6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66, осим 662, 663 и 664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I. ФИНАНСИЈСКИ ПРИХОДИ ОД ПОВЕЗАНИХ ЛИЦА И ОСТАЛИ ФИНАНСИЈСКИ ПРИХОДИ (1034 + 1035 + 1036 + 1037)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1033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22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5712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BB052E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9,09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1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660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 Финансијски приходи од матичних и зависних правних лица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1034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661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 Финансијски приходи од осталих повезаних правних лица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1035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665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1036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669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 Остали финансијски приходи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1037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05A79" w:rsidRDefault="0015712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BB052E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9,09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662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II. ПРИХОДИ ОД КАМАТА (ОД ТРЕЋИХ ЛИЦА)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1038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2.216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2.500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1.833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73,32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82,72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663 и 664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III. ПОЗИТИВНЕ КУРСНЕ РАЗЛИКЕ И ПОЗИТИВНИ ЕФЕКТИ ВАЛУТНЕ КЛАУЗУЛЕ (ПРЕМА ТРЕЋИМ ЛИЦИМА)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1039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35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56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Ђ. ФИНАНСИЈСКИ РАСХОДИ (1041 + 1046 + 1047)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12.218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13.000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542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4,17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4,44</w:t>
            </w:r>
          </w:p>
        </w:tc>
      </w:tr>
      <w:tr w:rsidR="000B3FAA" w:rsidRPr="000B3FAA" w:rsidTr="00BB052E">
        <w:trPr>
          <w:gridBefore w:val="1"/>
          <w:gridAfter w:val="1"/>
          <w:wBefore w:w="123" w:type="dxa"/>
          <w:wAfter w:w="421" w:type="dxa"/>
          <w:trHeight w:val="3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56, осим 562, 563 и 564</w:t>
            </w: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II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</w:t>
            </w:r>
            <w:r w:rsidRPr="000B3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 ФИНАНСИЈСКИ РАСХОДИ ИЗ ОДНОСА СА ПОВЕЗАНИМ ПРАВНИМ ЛИЦИМА И ОСТАЛИ ФИНАНСИЈСКИ РАСХОДИ (1042 + 1043 + 1044 + 1045)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1041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BB052E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111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560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1042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561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1043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565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 Расходи од учешћа у губитку придружених правних лица и заједничких подухвата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BB052E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566 и 569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 Остали финансијски расходи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1045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BB052E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111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lastRenderedPageBreak/>
              <w:t>562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II. РАСХОДИ КАМАТА (ПРЕМА ТРЕЋИМ ЛИЦИМА)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1046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12.217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13.000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347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2,67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2,84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563 и 564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III. НЕГАТИВНЕ КУРСНЕ РАЗЛИКЕ И НЕГАТИВНИ ЕФЕКТИ ВАЛУТНЕ КЛАУЗУЛЕ (ПРЕМА ТРЕЋИМ ЛИЦИМА)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14A5B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E14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1047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84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Е. ДОБИТАК ИЗ ФИНАНСИРАЊА (1032 – 1040)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1048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1.293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Ж. ГУБИТАК ИЗ ФИНАНСИРАЊА (1040 – 1032)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1049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9.945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10.500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683 и 685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14A5B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E14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З. ПРИХОДИ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14A5B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E14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1050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BB052E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137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2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583 и 585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14A5B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E14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14A5B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E14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1051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/>
              </w:rPr>
              <w:t>490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8.000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1.310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116042" w:rsidRDefault="0011604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16,37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1604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267,35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2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67 и 68, осим 683 и 685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14A5B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E14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Ј. ОСТАЛИ ПРИХОДИ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14A5B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E14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1052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21.687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9.000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BB052E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17.859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11604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198,43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1604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82,35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57 и 58, осим 583 и 585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E14A5B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E14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К. ОСТАЛИ РАСХОДИ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14A5B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E14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1053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7.768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8.500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BB052E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6.412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11604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75,44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1604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82,54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Л. ДОБИТАК ИЗ РЕДОВНОГ ПОСЛОВАЊА ПРЕ ОПОРЕЗИВАЊА </w:t>
            </w: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br/>
              <w:t>(1030 – 1031 + 1048 – 1049 + 1050 – 1051 + 1052 – 1053)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14A5B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E14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1054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16.828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1.461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50.622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11604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3.464,89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1604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300,82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2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Љ. ГУБИТАК ИЗ РЕДОВНОГ ПОСЛОВАЊА ПРЕ ОПОРЕЗИВАЊА</w:t>
            </w: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br/>
              <w:t xml:space="preserve"> (1031 – 1030 + 1049 – 1048 + 1051 – 1050 + 1053 – 1052)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14A5B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E14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1055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3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69-59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М. НЕТО ДОБИТАК ПОСЛОВАЊА КОЈЕ СЕ ОБУСТАВЉА, ЕФЕКТИ ПРОМЕНЕ РАЧУНОВОДСТВЕНЕ ПОЛИТИКЕ И ИСПРАВКА ГРЕШАКА ИЗ РАНИЈИХ ПЕРИОДА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14A5B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E14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1056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75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3.087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1604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4.116,00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3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59-69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Н. НЕТО ГУБИТАК ПОСЛОВАЊА КОЈЕ СЕ ОБУСТАВЉА, РАСХОДИ ПРОМЕНЕ РАЧУНОВОДСТВЕНЕ </w:t>
            </w:r>
            <w:r w:rsidRPr="000B3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lastRenderedPageBreak/>
              <w:t>ПОЛИТИКЕ И ИСПРАВКА ГРЕШАКА ИЗ РАНИЈИХ ПЕРИОДА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14A5B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E14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lastRenderedPageBreak/>
              <w:t>1057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Њ. ДОБИТАК ПРЕ ОПОРЕЗИВАЊА (1054 – 1055 + 1056 – 1057)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1058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16.903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1.461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53.709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11604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3.676,18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1604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317,75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О. ГУБИТАК ПРЕ ОПОРЕЗИВАЊА (1055 – 1054 + 1057 – 1056)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1059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П. ПОРЕЗ НА ДОБИТАК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721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I. ПОРЕСКИ РАСХОД ПЕРИОДА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14A5B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E14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1060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5.451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2.000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5.644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11604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282,20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1604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103,54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599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део 722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II. ОДЛОЖЕНИ ПОРЕСКИ РАСХОДИ ПЕРИОДА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1061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BB052E" w:rsidRDefault="00BB052E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2.270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део 722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III. ОДЛОЖЕНИ ПОРЕСКИ ПРИХОДИ ПЕРИОДА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1062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2.839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5.000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723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Р. ИСПЛАЋЕНА ЛИЧНА ПРИМАЊА ПОСЛОДАВЦА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1063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С. НЕТО ДОБИТАК (1058 – 1059 – 1060 – 1061 + 1062)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1064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05A79">
              <w:rPr>
                <w:rFonts w:ascii="Times New Roman" w:eastAsia="Times New Roman" w:hAnsi="Times New Roman" w:cs="Times New Roman"/>
                <w:lang w:val="sr-Cyrl-RS" w:eastAsia="sr-Latn-CS"/>
              </w:rPr>
              <w:t>14.291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05A79">
              <w:rPr>
                <w:rFonts w:ascii="Times New Roman" w:eastAsia="Times New Roman" w:hAnsi="Times New Roman" w:cs="Times New Roman"/>
                <w:lang w:val="en-GB"/>
              </w:rPr>
              <w:t>4.461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11604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45.795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11604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1.026,56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116042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320,45</w:t>
            </w: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Т. НЕТО ГУБИТАК (1059 – 1058 + 1060 + 1061 – 1062)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1065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I. НЕТО ДОБИТАК КОЈИ ПРИПАДА МАЊИНСКИМ УЛАГАЧИМА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1066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6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II. НЕТО ДОБИТАК КОЈИ ПРИПАДА ВЕЋИНСКОМ ВЛАСНИКУ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56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III</w:t>
            </w: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. НЕТО</w:t>
            </w: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</w:t>
            </w: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ГУБИТАК</w:t>
            </w: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КОЈИ ПРИПАДА МАЊИНСКИМ УЛАГАЧИМА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1068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</w:t>
            </w: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V</w:t>
            </w: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. НЕТО</w:t>
            </w: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</w:t>
            </w: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ГУБИТАК</w:t>
            </w: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КОЈИ ПРИПАДА ВЕЋИНСКОМ ВЛАСНИКУ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1069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V</w:t>
            </w: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. ЗАРАДА ПО АКЦИЈИ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1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 Основна зарада по акцији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0B3FAA">
        <w:trPr>
          <w:gridBefore w:val="1"/>
          <w:gridAfter w:val="1"/>
          <w:wBefore w:w="123" w:type="dxa"/>
          <w:wAfter w:w="421" w:type="dxa"/>
          <w:trHeight w:val="1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 Умањена (разводњена) зарада по акцији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0B3FAA" w:rsidRDefault="000B3FAA" w:rsidP="0074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0B3FA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A" w:rsidRPr="00E05A79" w:rsidRDefault="000B3FAA" w:rsidP="00746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3FAA" w:rsidRPr="000B3FAA" w:rsidTr="006537ED">
        <w:trPr>
          <w:gridAfter w:val="2"/>
          <w:wAfter w:w="1251" w:type="dxa"/>
          <w:trHeight w:val="13"/>
        </w:trPr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 w:eastAsia="sr-Cyrl-CS"/>
              </w:rPr>
            </w:pP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 w:eastAsia="sr-Cyrl-C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 w:eastAsia="sr-Cyrl-C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 w:eastAsia="sr-Cyrl-C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 w:eastAsia="sr-Cyrl-CS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 w:eastAsia="sr-Cyrl-CS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FAA" w:rsidRPr="000B3FAA" w:rsidRDefault="000B3FAA" w:rsidP="007468A2">
            <w:pPr>
              <w:spacing w:after="0" w:line="240" w:lineRule="auto"/>
              <w:rPr>
                <w:rFonts w:ascii="Times New Roman" w:eastAsia="Times New Roman" w:hAnsi="Times New Roman" w:cs="Arial"/>
                <w:szCs w:val="24"/>
                <w:lang w:val="sr-Latn-CS" w:eastAsia="sr-Cyrl-CS"/>
              </w:rPr>
            </w:pPr>
          </w:p>
        </w:tc>
      </w:tr>
    </w:tbl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Arial"/>
          <w:b/>
          <w:color w:val="FF0000"/>
          <w:sz w:val="28"/>
          <w:szCs w:val="28"/>
          <w:lang w:val="sr-Cyrl-CS" w:eastAsia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sr-Latn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sr-Cyrl-RS"/>
        </w:rPr>
        <w:sectPr w:rsidR="00DF120F" w:rsidRPr="00083E15" w:rsidSect="001F0352">
          <w:pgSz w:w="16838" w:h="11906" w:orient="landscape"/>
          <w:pgMar w:top="1276" w:right="1276" w:bottom="992" w:left="1276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:rsidR="00097208" w:rsidRDefault="00097208" w:rsidP="00CF7C8B">
      <w:pPr>
        <w:spacing w:after="0" w:line="240" w:lineRule="auto"/>
        <w:jc w:val="center"/>
        <w:rPr>
          <w:rFonts w:ascii="Times New Roman" w:eastAsia="Times New Roman" w:hAnsi="Times New Roman" w:cs="Arial"/>
          <w:b/>
          <w:szCs w:val="24"/>
          <w:lang w:val="sr-Cyrl-RS" w:eastAsia="sr-Cyrl-CS"/>
        </w:rPr>
      </w:pPr>
    </w:p>
    <w:p w:rsidR="00097208" w:rsidRDefault="00097208" w:rsidP="00CF7C8B">
      <w:pPr>
        <w:spacing w:after="0" w:line="240" w:lineRule="auto"/>
        <w:jc w:val="center"/>
        <w:rPr>
          <w:rFonts w:ascii="Times New Roman" w:eastAsia="Times New Roman" w:hAnsi="Times New Roman" w:cs="Arial"/>
          <w:b/>
          <w:szCs w:val="24"/>
          <w:lang w:val="sr-Cyrl-RS" w:eastAsia="sr-Cyrl-CS"/>
        </w:rPr>
      </w:pPr>
    </w:p>
    <w:p w:rsidR="00261D89" w:rsidRDefault="00261D89" w:rsidP="00CF7C8B">
      <w:pPr>
        <w:spacing w:after="0" w:line="240" w:lineRule="auto"/>
        <w:jc w:val="center"/>
        <w:rPr>
          <w:rFonts w:ascii="Times New Roman" w:eastAsia="Times New Roman" w:hAnsi="Times New Roman" w:cs="Arial"/>
          <w:b/>
          <w:szCs w:val="24"/>
          <w:lang w:val="sr-Cyrl-RS" w:eastAsia="sr-Cyrl-CS"/>
        </w:rPr>
      </w:pPr>
    </w:p>
    <w:p w:rsidR="00DF120F" w:rsidRDefault="00CF7C8B" w:rsidP="00CF7C8B">
      <w:pPr>
        <w:spacing w:after="0" w:line="240" w:lineRule="auto"/>
        <w:jc w:val="center"/>
        <w:rPr>
          <w:rFonts w:ascii="Times New Roman" w:eastAsia="Times New Roman" w:hAnsi="Times New Roman" w:cs="Arial"/>
          <w:b/>
          <w:szCs w:val="24"/>
          <w:lang w:val="sr-Cyrl-RS" w:eastAsia="sr-Cyrl-CS"/>
        </w:rPr>
      </w:pPr>
      <w:r w:rsidRPr="00CF7C8B">
        <w:rPr>
          <w:rFonts w:ascii="Times New Roman" w:eastAsia="Times New Roman" w:hAnsi="Times New Roman" w:cs="Arial"/>
          <w:b/>
          <w:szCs w:val="24"/>
          <w:lang w:val="sr-Cyrl-RS" w:eastAsia="sr-Cyrl-CS"/>
        </w:rPr>
        <w:t xml:space="preserve">ИЗВЕШТАЈ О ТОКОВИМА ГОТОВИНЕ </w:t>
      </w:r>
    </w:p>
    <w:p w:rsidR="00097208" w:rsidRDefault="00097208" w:rsidP="00CF7C8B">
      <w:pPr>
        <w:spacing w:after="0" w:line="240" w:lineRule="auto"/>
        <w:jc w:val="center"/>
        <w:rPr>
          <w:rFonts w:ascii="Times New Roman" w:eastAsia="Times New Roman" w:hAnsi="Times New Roman" w:cs="Arial"/>
          <w:b/>
          <w:szCs w:val="24"/>
          <w:lang w:val="sr-Cyrl-RS" w:eastAsia="sr-Cyrl-CS"/>
        </w:rPr>
      </w:pPr>
    </w:p>
    <w:p w:rsidR="00097208" w:rsidRDefault="00097208" w:rsidP="00CF7C8B">
      <w:pPr>
        <w:spacing w:after="0" w:line="240" w:lineRule="auto"/>
        <w:jc w:val="center"/>
        <w:rPr>
          <w:rFonts w:ascii="Times New Roman" w:eastAsia="Times New Roman" w:hAnsi="Times New Roman" w:cs="Arial"/>
          <w:b/>
          <w:szCs w:val="24"/>
          <w:lang w:val="sr-Cyrl-RS" w:eastAsia="sr-Cyrl-CS"/>
        </w:rPr>
      </w:pPr>
      <w:r>
        <w:rPr>
          <w:rFonts w:ascii="Times New Roman" w:eastAsia="Times New Roman" w:hAnsi="Times New Roman" w:cs="Arial"/>
          <w:b/>
          <w:szCs w:val="24"/>
          <w:lang w:val="sr-Cyrl-RS" w:eastAsia="sr-Cyrl-CS"/>
        </w:rPr>
        <w:t>у периоду од 01.01.2017. године до 31.12.2017. године</w:t>
      </w:r>
    </w:p>
    <w:p w:rsidR="00097208" w:rsidRDefault="00097208" w:rsidP="00CF7C8B">
      <w:pPr>
        <w:spacing w:after="0" w:line="240" w:lineRule="auto"/>
        <w:jc w:val="center"/>
        <w:rPr>
          <w:rFonts w:ascii="Times New Roman" w:eastAsia="Times New Roman" w:hAnsi="Times New Roman" w:cs="Arial"/>
          <w:b/>
          <w:szCs w:val="24"/>
          <w:lang w:val="sr-Cyrl-RS" w:eastAsia="sr-Cyrl-CS"/>
        </w:rPr>
      </w:pPr>
    </w:p>
    <w:p w:rsidR="00261D89" w:rsidRDefault="00261D89" w:rsidP="00CF7C8B">
      <w:pPr>
        <w:spacing w:after="0" w:line="240" w:lineRule="auto"/>
        <w:jc w:val="center"/>
        <w:rPr>
          <w:rFonts w:ascii="Times New Roman" w:eastAsia="Times New Roman" w:hAnsi="Times New Roman" w:cs="Arial"/>
          <w:b/>
          <w:szCs w:val="24"/>
          <w:lang w:val="sr-Cyrl-RS" w:eastAsia="sr-Cyrl-CS"/>
        </w:rPr>
      </w:pPr>
    </w:p>
    <w:p w:rsidR="00261D89" w:rsidRDefault="00261D89" w:rsidP="00CF7C8B">
      <w:pPr>
        <w:spacing w:after="0" w:line="240" w:lineRule="auto"/>
        <w:jc w:val="center"/>
        <w:rPr>
          <w:rFonts w:ascii="Times New Roman" w:eastAsia="Times New Roman" w:hAnsi="Times New Roman" w:cs="Arial"/>
          <w:b/>
          <w:szCs w:val="24"/>
          <w:lang w:val="sr-Cyrl-RS" w:eastAsia="sr-Cyrl-CS"/>
        </w:rPr>
      </w:pPr>
    </w:p>
    <w:p w:rsidR="00261D89" w:rsidRPr="00CF7C8B" w:rsidRDefault="00261D89" w:rsidP="00CF7C8B">
      <w:pPr>
        <w:spacing w:after="0" w:line="240" w:lineRule="auto"/>
        <w:jc w:val="center"/>
        <w:rPr>
          <w:rFonts w:ascii="Times New Roman" w:eastAsia="Times New Roman" w:hAnsi="Times New Roman" w:cs="Arial"/>
          <w:b/>
          <w:szCs w:val="24"/>
          <w:lang w:val="sr-Cyrl-RS" w:eastAsia="sr-Cyrl-CS"/>
        </w:rPr>
      </w:pPr>
    </w:p>
    <w:p w:rsidR="00CF7C8B" w:rsidRPr="00CF7C8B" w:rsidRDefault="00CF7C8B" w:rsidP="00DF120F">
      <w:pPr>
        <w:spacing w:after="0" w:line="240" w:lineRule="auto"/>
        <w:rPr>
          <w:rFonts w:ascii="Times New Roman" w:eastAsia="Times New Roman" w:hAnsi="Times New Roman" w:cs="Arial"/>
          <w:szCs w:val="24"/>
          <w:lang w:val="sr-Cyrl-CS" w:eastAsia="sr-Cyrl-CS"/>
        </w:rPr>
      </w:pPr>
    </w:p>
    <w:tbl>
      <w:tblPr>
        <w:tblW w:w="1384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8"/>
        <w:gridCol w:w="815"/>
        <w:gridCol w:w="1497"/>
        <w:gridCol w:w="1808"/>
        <w:gridCol w:w="1737"/>
        <w:gridCol w:w="1184"/>
        <w:gridCol w:w="1020"/>
      </w:tblGrid>
      <w:tr w:rsidR="00BB2923" w:rsidRPr="00083E15" w:rsidTr="000B0501">
        <w:trPr>
          <w:trHeight w:val="793"/>
        </w:trPr>
        <w:tc>
          <w:tcPr>
            <w:tcW w:w="5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ПОЗИЦИЈА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АОП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 xml:space="preserve">Реализација </w:t>
            </w: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br/>
              <w:t>201</w:t>
            </w: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>6</w:t>
            </w:r>
            <w:r w:rsidR="00CF7C8B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.</w:t>
            </w: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 xml:space="preserve"> год.    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План за</w:t>
            </w: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br/>
              <w:t>201</w:t>
            </w: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>7</w:t>
            </w: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 xml:space="preserve">. год.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Реали</w:t>
            </w: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>з</w:t>
            </w: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 xml:space="preserve">ација </w:t>
            </w:r>
          </w:p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 xml:space="preserve"> 201</w:t>
            </w: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RS" w:eastAsia="sr-Cyrl-CS"/>
              </w:rPr>
              <w:t>7</w:t>
            </w: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.</w:t>
            </w:r>
            <w:r w:rsidR="00CF7C8B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 xml:space="preserve"> </w:t>
            </w: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год.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 xml:space="preserve">Индекс </w:t>
            </w:r>
            <w:r w:rsidRPr="007259E2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4./3.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Индекс</w:t>
            </w:r>
            <w:r w:rsidRPr="007259E2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 xml:space="preserve"> 4./2.</w:t>
            </w:r>
          </w:p>
        </w:tc>
      </w:tr>
      <w:tr w:rsidR="00BB2923" w:rsidRPr="00083E15" w:rsidTr="000B0501">
        <w:trPr>
          <w:trHeight w:val="365"/>
        </w:trPr>
        <w:tc>
          <w:tcPr>
            <w:tcW w:w="5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lang w:val="sr-Latn-CS" w:eastAsia="sr-Cyrl-CS"/>
              </w:rPr>
              <w:t>1.</w:t>
            </w:r>
            <w:r w:rsidRPr="007259E2">
              <w:rPr>
                <w:rFonts w:ascii="Times New Roman" w:eastAsia="Times New Roman" w:hAnsi="Times New Roman" w:cs="Times New Roman"/>
                <w:b/>
                <w:lang w:val="sr-Cyrl-CS" w:eastAsia="sr-Cyrl-CS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 </w:t>
            </w:r>
            <w:r w:rsidRPr="007259E2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2.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 </w:t>
            </w:r>
            <w:r w:rsidRPr="007259E2"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  <w:t>5.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lang w:val="en-GB"/>
              </w:rPr>
              <w:t>6.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А. ТОКОВИ ГОТОВИНЕ ИЗ ПОСЛОВНИХ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 w:eastAsia="sr-Cyrl-C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I. ПРИЛИВИ ГОТОВИНЕ ИЗ ПОСЛОВНИХ АКТИВНОСТИ (1 до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525.182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b/>
                <w:lang w:val="sr-Cyrl-RS"/>
              </w:rPr>
              <w:t>538.372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533.382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99,07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101,56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1. Продаја и примљени аванси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501.738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485.945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493.851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101,63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98,43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2. Примљене камате из пословних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2.216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1.833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73,32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82,72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3. Остали приливи из редовног пословања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21.228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49.927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Cyrl-CS"/>
              </w:rPr>
              <w:t>37.698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75,51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177,59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II. ОДЛИВИ ГОТОВИНЕ ИЗ ПОСЛОВНИХ АКТИВНОСТИ (1 до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b/>
                <w:lang w:val="sr-Cyrl-CS" w:eastAsia="sr-Cyrl-CS"/>
              </w:rPr>
              <w:t>446.233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b/>
                <w:lang w:val="en-GB"/>
              </w:rPr>
              <w:t>4</w:t>
            </w:r>
            <w:r w:rsidRPr="00EA1266">
              <w:rPr>
                <w:rFonts w:ascii="Times New Roman" w:eastAsia="Times New Roman" w:hAnsi="Times New Roman" w:cs="Times New Roman"/>
                <w:b/>
                <w:lang w:val="sr-Cyrl-RS"/>
              </w:rPr>
              <w:t>9</w:t>
            </w:r>
            <w:r w:rsidRPr="00EA1266">
              <w:rPr>
                <w:rFonts w:ascii="Times New Roman" w:eastAsia="Times New Roman" w:hAnsi="Times New Roman" w:cs="Times New Roman"/>
                <w:b/>
                <w:lang w:val="en-GB"/>
              </w:rPr>
              <w:t>2.</w:t>
            </w:r>
            <w:r w:rsidRPr="00EA1266">
              <w:rPr>
                <w:rFonts w:ascii="Times New Roman" w:eastAsia="Times New Roman" w:hAnsi="Times New Roman" w:cs="Times New Roman"/>
                <w:b/>
                <w:lang w:val="sr-Cyrl-RS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 w:eastAsia="sr-Cyrl-CS"/>
              </w:rPr>
              <w:t>489.870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99,43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109,78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1. Исплате добављачима и дати аванси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121.899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25</w:t>
            </w:r>
            <w:r w:rsidRPr="00EA1266">
              <w:rPr>
                <w:rFonts w:ascii="Times New Roman" w:eastAsia="Times New Roman" w:hAnsi="Times New Roman" w:cs="Times New Roman"/>
                <w:lang w:val="en-GB"/>
              </w:rPr>
              <w:t>.502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104.594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83,34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 xml:space="preserve">85,80 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2. Зараде, накнаде зараде и остали лични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245.809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70</w:t>
            </w:r>
            <w:r w:rsidRPr="00EA1266"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Cyrl-CS"/>
              </w:rPr>
              <w:t>250.718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92,76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102,00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3. Плаћене камате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10.567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14.273,73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4. Порез на добитак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2.746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7.581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252,70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276,07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697A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lang w:val="sr-Cyrl-RS" w:eastAsia="sr-Cyrl-CS"/>
              </w:rPr>
              <w:t xml:space="preserve">Одливи </w:t>
            </w: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 по основу осталих јавних прихода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75.705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93.904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Cyrl-CS"/>
              </w:rPr>
              <w:t>116.410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123,97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153,77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III.НЕТО ПРИЛИВ ГОТОВИНЕ ИЗ ПОСЛОВНИХ АКТИВНОСТИ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78.949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45.668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Cyrl-CS"/>
              </w:rPr>
              <w:t>43.512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95,28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55,11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IV. НЕТО ОДЛИВ ГОТОВИНЕ ИЗ ПОСЛОВНИХ АКТИВНОСТИ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Б. ТОКОВИ ГОТОВИНЕ ИЗ АКТИВНОСТИ ИНВЕСТИРАЊА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I. ПРИЛИВИ ГОТОВИНЕ ИЗ АКТИВНОСТИ ИНВЕСТИРАЊА (1 дo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6.856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b/>
                <w:lang w:val="en-GB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855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 w:eastAsia="sr-Cyrl-CS"/>
              </w:rPr>
              <w:t>122,14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12,47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1. Продаја акција и удела (нето приливи)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3C3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lastRenderedPageBreak/>
              <w:t>2. Продаја нематеријалних улагања, некретнина, постројења, опреме и биолошких средстава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3C3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3. Остали финансијски пласмани (нето приливи)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6.856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Cyrl-CS"/>
              </w:rPr>
              <w:t>855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697A86" w:rsidRDefault="00BB2923" w:rsidP="008A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697A86">
              <w:rPr>
                <w:rFonts w:ascii="Times New Roman" w:eastAsia="Times New Roman" w:hAnsi="Times New Roman" w:cs="Times New Roman"/>
                <w:lang w:val="sr-Cyrl-CS" w:eastAsia="sr-Cyrl-CS"/>
              </w:rPr>
              <w:t>122,14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697A86" w:rsidRDefault="00BB2923" w:rsidP="008A1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697A86">
              <w:rPr>
                <w:rFonts w:ascii="Times New Roman" w:eastAsia="Times New Roman" w:hAnsi="Times New Roman" w:cs="Times New Roman"/>
                <w:lang w:val="sr-Cyrl-RS"/>
              </w:rPr>
              <w:t>12,47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4. Примљене камате из активности инвестирања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5. Примљене дивиденде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II. ОДЛИВИ ГОТОВИНЕ ИЗ АКТИВНОСТИ ИНВЕСТИРАЊА (1 до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22.756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b/>
                <w:lang w:val="en-GB"/>
              </w:rPr>
              <w:t>33.360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39.226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b/>
                <w:lang w:val="sr-Cyrl-CS" w:eastAsia="sr-Cyrl-CS"/>
              </w:rPr>
              <w:t>117,58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b/>
                <w:lang w:val="sr-Cyrl-RS"/>
              </w:rPr>
              <w:t>172,38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1. Куповина акција и удела (нето одливи)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2. Куповина нематеријалних улагања, некретнина, постројења, опреме и биолошких средстава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22.756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33.360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39.226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117,58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172,38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3. Остали финансијски пласмани (нето одливи)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III. НЕТО ПРИЛИВ ГОТОВИНЕ ИЗ АКТИВНОСТИ ИНВЕСТИРАЊА (I-II)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IV. НЕТО ОДЛИВ ГОТОВИНЕ ИЗ АКТИВНОСТИ ИНВЕСТИРАЊА (II-I)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 w:eastAsia="sr-Cyrl-CS"/>
              </w:rPr>
              <w:t>15.900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32.660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Cyrl-CS"/>
              </w:rPr>
              <w:t>38.371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lang w:val="sr-Cyrl-CS" w:eastAsia="sr-Cyrl-CS"/>
              </w:rPr>
              <w:t>117,49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241,33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В. ТОКОВИ ГОТОВИНЕ ИЗ АКТИВНОСТИ ФИНАНСИРАЊА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I ПРИЛИВИ ГОТОВИНЕ ИЗ АКТИВНОСТИ ФИНАНСИРАЊА (1 до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3.120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1. Увећање основног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2. Дугорочни кредити  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3.</w:t>
            </w:r>
            <w:r w:rsidRPr="007259E2">
              <w:rPr>
                <w:rFonts w:ascii="Times New Roman" w:eastAsia="Times New Roman" w:hAnsi="Times New Roman" w:cs="Times New Roman"/>
                <w:lang w:val="sr-Cyrl-RS" w:eastAsia="sr-Cyrl-CS"/>
              </w:rPr>
              <w:t xml:space="preserve">Краткорочни кредити  </w:t>
            </w: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(нето приливи)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3.120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4. Остале дугорочне 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5. Остале  краткорочне 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II. ОДЛИВИ ГОТОВИНЕ ИЗ АКТИВНОСТИ ФИНАНСИРАЊА (1 до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5.145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13.759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7.145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51,93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138,87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1. Откуп сопствених акција и удела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2. Дугорочни кредити  (одливи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3. Краткорочни  кредити (одливи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4.Остале обавезе (одливи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5. Финансијски лизинг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6. Исплаћене дивиденде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5.145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13.759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7.145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51,93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138,87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III. НЕТО ПРИЛИВ ГОТОВИНЕ ИЗ АКТИВНОСТИ ФИНАНСИРАЊА (I-II)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IV. НЕТО ОДЛИВ ГОТОВИНЕ ИЗ АКТИВНОСТИ ФИНАНСИРАЊА (II-I)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5.145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10.639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7.145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67,16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138,87</w:t>
            </w:r>
          </w:p>
        </w:tc>
      </w:tr>
      <w:tr w:rsidR="00BB2923" w:rsidRPr="00083E15" w:rsidTr="00CF7C8B">
        <w:trPr>
          <w:trHeight w:val="17"/>
        </w:trPr>
        <w:tc>
          <w:tcPr>
            <w:tcW w:w="5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Г. СВЕГА ПРИЛИВИ ГОТОВИНЕ (3001+3013+3025)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3040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532.038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sr-Latn-RS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5</w:t>
            </w: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  <w:r w:rsidRPr="00EA1266">
              <w:rPr>
                <w:rFonts w:ascii="Times New Roman" w:eastAsia="Times New Roman" w:hAnsi="Times New Roman" w:cs="Times New Roman"/>
                <w:lang w:val="sr-Latn-RS"/>
              </w:rPr>
              <w:t>2</w:t>
            </w:r>
            <w:r w:rsidRPr="00EA1266"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 w:rsidRPr="00EA1266">
              <w:rPr>
                <w:rFonts w:ascii="Times New Roman" w:eastAsia="Times New Roman" w:hAnsi="Times New Roman" w:cs="Times New Roman"/>
                <w:lang w:val="sr-Latn-RS"/>
              </w:rPr>
              <w:t>192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lang w:val="sr-Cyrl-CS" w:eastAsia="sr-Cyrl-CS"/>
              </w:rPr>
              <w:t>534.237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lang w:val="sr-Cyrl-CS" w:eastAsia="sr-Cyrl-CS"/>
              </w:rPr>
              <w:t>98,53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100,41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Д. СВЕГА ОДЛИВИ ГОТОВИНЕ (3005+3019+3031)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474.134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sr-Latn-RS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5</w:t>
            </w: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  <w:r w:rsidRPr="00EA1266">
              <w:rPr>
                <w:rFonts w:ascii="Times New Roman" w:eastAsia="Times New Roman" w:hAnsi="Times New Roman" w:cs="Times New Roman"/>
                <w:lang w:val="en-GB"/>
              </w:rPr>
              <w:t>9.</w:t>
            </w:r>
            <w:r w:rsidRPr="00EA1266">
              <w:rPr>
                <w:rFonts w:ascii="Times New Roman" w:eastAsia="Times New Roman" w:hAnsi="Times New Roman" w:cs="Times New Roman"/>
                <w:lang w:val="sr-Latn-RS"/>
              </w:rPr>
              <w:t>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lang w:val="sr-Cyrl-CS" w:eastAsia="sr-Cyrl-CS"/>
              </w:rPr>
              <w:t>536.241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lang w:val="sr-Cyrl-CS" w:eastAsia="sr-Cyrl-CS"/>
              </w:rPr>
              <w:t>99,34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113,10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lastRenderedPageBreak/>
              <w:t>Ђ. НЕТО ПРИЛИВИ ГОТОВИНЕ  (3040-3041)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57.904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2.369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Е. НЕТО ОДЛИВИ ГОТОВИНЕ  (3041-3040)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2.004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Ж. ГОТОВИНА НА ПОЧЕТКУ ОБРАЧУНСКОГ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164.439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202.631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222.343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109,73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135,21</w:t>
            </w: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З. ПОЗИТИВНЕ КУРСНЕ РАЗЛИКЕ ПО ОСНОВУ ПРЕРАЧУНА ГОТОВИНЕ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И. НЕГАТИВНЕ КУРСНЕ РАЗЛИКЕ ПО ОСНОВУ ПРЕРАЧУНА ГОТОВИНЕ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B2923" w:rsidRPr="00083E15" w:rsidTr="000B0501">
        <w:trPr>
          <w:trHeight w:val="1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CS" w:eastAsia="sr-Cyrl-CS"/>
              </w:rPr>
              <w:t>Ј. ГОТОВИНА НА КРАЈУ ОБРАЧУНСКОГ ПЕРИОДА (3042-3043+3044+3045-3046)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7259E2" w:rsidRDefault="00BB2923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CS" w:eastAsia="sr-Cyrl-CS"/>
              </w:rPr>
              <w:t>3047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222.343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A1266">
              <w:rPr>
                <w:rFonts w:ascii="Times New Roman" w:eastAsia="Times New Roman" w:hAnsi="Times New Roman" w:cs="Times New Roman"/>
                <w:lang w:val="en-GB"/>
              </w:rPr>
              <w:t>205.000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220.339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 w:eastAsia="sr-Cyrl-C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CS" w:eastAsia="sr-Cyrl-CS"/>
              </w:rPr>
              <w:t>107,48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23" w:rsidRPr="00EA1266" w:rsidRDefault="00BB2923" w:rsidP="00E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A1266">
              <w:rPr>
                <w:rFonts w:ascii="Times New Roman" w:eastAsia="Times New Roman" w:hAnsi="Times New Roman" w:cs="Times New Roman"/>
                <w:lang w:val="sr-Cyrl-RS"/>
              </w:rPr>
              <w:t>99,10</w:t>
            </w:r>
          </w:p>
        </w:tc>
      </w:tr>
    </w:tbl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sr-Cyrl-CS"/>
        </w:rPr>
        <w:sectPr w:rsidR="00DF120F" w:rsidRPr="00083E15" w:rsidSect="001F0352">
          <w:pgSz w:w="16838" w:h="11906" w:orient="landscape"/>
          <w:pgMar w:top="851" w:right="1276" w:bottom="992" w:left="1276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:rsidR="00DF120F" w:rsidRDefault="00AD4D04" w:rsidP="00DF1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Остварена добит за 2017</w:t>
      </w:r>
      <w:r w:rsidR="00DF120F" w:rsidRPr="00AD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825B05" w:rsidRPr="00AD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</w:t>
      </w:r>
      <w:r w:rsidR="00DF120F" w:rsidRPr="00AD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одину</w:t>
      </w:r>
    </w:p>
    <w:p w:rsidR="00825B05" w:rsidRPr="00825B05" w:rsidRDefault="00825B05" w:rsidP="00DF1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20F" w:rsidRPr="00AD4D04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DF120F" w:rsidRPr="00AD4D04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AD4D0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Законом о јавним предузећима и </w:t>
      </w:r>
      <w:r w:rsidRPr="00AD4D04">
        <w:rPr>
          <w:rFonts w:ascii="Times New Roman" w:eastAsia="Times New Roman" w:hAnsi="Times New Roman" w:cs="Times New Roman"/>
          <w:bCs/>
          <w:iCs/>
          <w:sz w:val="24"/>
          <w:szCs w:val="24"/>
          <w:lang w:val="sr-Latn-CS"/>
        </w:rPr>
        <w:t xml:space="preserve">Одлуком о усклађивању Одлуке о организовању Јавног комуналног предузећа "Тржница" Нови Сад </w:t>
      </w:r>
      <w:r w:rsidRPr="00AD4D04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предвиђено је да одлуку о расподели добити доноси Надзорни одбор, уз сагласност Оснивача, односно Скупштин</w:t>
      </w:r>
      <w:r w:rsidRPr="00AD4D04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AD4D0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Града Новог Сада.</w:t>
      </w:r>
      <w:r w:rsidRPr="00AD4D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Статутом Јавног предузећа предвиђено је да се д</w:t>
      </w:r>
      <w:r w:rsidRPr="00AD4D0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обит Јавног предузећа утврђује у годишњем обрачуну у складу са Законом о рачуноводству и ревизији и Правилником о рачуноводству и рачуноводственим политикама и распоређује у складу са одлуком о расподели добити.</w:t>
      </w:r>
    </w:p>
    <w:p w:rsidR="00DF120F" w:rsidRPr="00AD4D04" w:rsidRDefault="00DF120F" w:rsidP="00DF120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:rsidR="00504351" w:rsidRPr="00EF306D" w:rsidRDefault="00DF120F" w:rsidP="00DF120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</w:t>
      </w:r>
      <w:r w:rsidR="00B82703"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  <w:r w:rsidR="00B82703"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Надзорни Одбор ЈКП „Тржница“ Нови Сад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64680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</w:t>
      </w:r>
      <w:r w:rsidR="00B26312"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52. </w:t>
      </w:r>
      <w:r w:rsidR="00B82703"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седници одржаној 30.03.2018.</w:t>
      </w:r>
      <w:r w:rsidR="00B26312"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B82703"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 доноси Одлуку о расподели добити за 2017. годину оствареној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 завршном рачуну за 201</w:t>
      </w:r>
      <w:r w:rsidR="00504351"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7. годину </w:t>
      </w:r>
      <w:r w:rsidR="00B26312"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која</w:t>
      </w:r>
      <w:r w:rsidR="00504351"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износи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504351"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45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6468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794.576,25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динара </w:t>
      </w:r>
      <w:r w:rsidR="00B82703"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B82703" w:rsidRPr="00EF306D" w:rsidRDefault="00B82703" w:rsidP="00DF120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F120F" w:rsidRPr="00EF306D" w:rsidRDefault="00DF120F" w:rsidP="00D62DC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Надзорни Одбор ЈКП „Тржница“ Нови Сад </w:t>
      </w:r>
      <w:r w:rsidR="00B82703"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поступa</w:t>
      </w:r>
      <w:r w:rsidR="0064680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у складу са </w:t>
      </w:r>
      <w:r w:rsidR="00B0006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чланом 55. Одлуке</w:t>
      </w:r>
      <w:r w:rsidR="0064680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буџету Града Н</w:t>
      </w:r>
      <w:r w:rsidR="00B0006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овог Сада за 2017. годину, („Службени лист Г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рада Новог Сада“</w:t>
      </w:r>
      <w:r w:rsidR="00B0006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број 66/17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), односно Статутом ЈКП „Тржница“ Нови Сад (од </w:t>
      </w:r>
      <w:r w:rsidR="006805FE"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26.10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.2016.</w:t>
      </w:r>
      <w:r w:rsidR="00B0006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године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 и Одлуком о усклађивању одлуке о организовању ЈКП „Тржниц</w:t>
      </w:r>
      <w:r w:rsidR="0064680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“ Нови Сад („</w:t>
      </w:r>
      <w:r w:rsidR="00B0006B" w:rsidRPr="00B0006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Службени лист </w:t>
      </w:r>
      <w:r w:rsidR="00B0006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рада Новог Сада“</w:t>
      </w:r>
      <w:r w:rsidR="00B0006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број 47/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16) и добит </w:t>
      </w:r>
      <w:r w:rsidR="00B82703"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распоре</w:t>
      </w:r>
      <w:r w:rsidR="00B82703" w:rsidRPr="00EF306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ђује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у односу 50% - на име уплате оснивачу на рачун прописан за уплату јавних прихода и 50%</w:t>
      </w:r>
      <w:r w:rsidR="00B82703"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остаје нераспоређено</w:t>
      </w:r>
      <w:r w:rsidRPr="00EF30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DF120F" w:rsidRPr="00EF306D" w:rsidRDefault="00DF120F" w:rsidP="00DF120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F120F" w:rsidRPr="00EF306D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sr-Latn-CS" w:eastAsia="sr-Latn-CS"/>
        </w:rPr>
        <w:sectPr w:rsidR="00DF120F" w:rsidRPr="00083E15" w:rsidSect="001F0352">
          <w:pgSz w:w="11906" w:h="16838"/>
          <w:pgMar w:top="1276" w:right="992" w:bottom="1276" w:left="1276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:rsidR="00DF120F" w:rsidRPr="00083E15" w:rsidRDefault="00DF120F" w:rsidP="00DF120F">
      <w:pPr>
        <w:tabs>
          <w:tab w:val="left" w:pos="11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:rsidR="00DF120F" w:rsidRPr="007259E2" w:rsidRDefault="00DF120F" w:rsidP="00DF120F">
      <w:pPr>
        <w:tabs>
          <w:tab w:val="left" w:pos="11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9E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СУБВЕНЦИЈЕ</w:t>
      </w:r>
    </w:p>
    <w:tbl>
      <w:tblPr>
        <w:tblW w:w="87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1291"/>
        <w:gridCol w:w="577"/>
        <w:gridCol w:w="1219"/>
        <w:gridCol w:w="1474"/>
        <w:gridCol w:w="628"/>
        <w:gridCol w:w="2034"/>
        <w:gridCol w:w="218"/>
      </w:tblGrid>
      <w:tr w:rsidR="00083E15" w:rsidRPr="007259E2" w:rsidTr="006537ED">
        <w:trPr>
          <w:gridAfter w:val="1"/>
          <w:wAfter w:w="218" w:type="dxa"/>
          <w:trHeight w:val="466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7259E2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7259E2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7259E2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7259E2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7259E2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259E2" w:rsidRPr="007259E2" w:rsidTr="006537ED">
        <w:trPr>
          <w:trHeight w:val="738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7259E2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Редни</w:t>
            </w:r>
          </w:p>
          <w:p w:rsidR="00DF120F" w:rsidRPr="007259E2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број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7259E2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20F" w:rsidRPr="007259E2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Реализација</w:t>
            </w:r>
          </w:p>
          <w:p w:rsidR="00DF120F" w:rsidRPr="007259E2" w:rsidRDefault="007259E2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01.01.-31.12.2016</w:t>
            </w:r>
            <w:r w:rsidR="00DF120F" w:rsidRPr="007259E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.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20F" w:rsidRPr="007259E2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Реализација</w:t>
            </w:r>
          </w:p>
          <w:p w:rsidR="00DF120F" w:rsidRPr="007259E2" w:rsidRDefault="007259E2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7259E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01.01.-31.12.2017</w:t>
            </w:r>
            <w:r w:rsidR="00DF120F" w:rsidRPr="007259E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.</w:t>
            </w:r>
          </w:p>
        </w:tc>
      </w:tr>
      <w:tr w:rsidR="007259E2" w:rsidRPr="007259E2" w:rsidTr="006537ED">
        <w:trPr>
          <w:trHeight w:val="825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7259E2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7259E2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20F" w:rsidRPr="007259E2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20F" w:rsidRPr="007259E2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</w:tr>
      <w:tr w:rsidR="007259E2" w:rsidRPr="007259E2" w:rsidTr="006537ED">
        <w:trPr>
          <w:trHeight w:val="819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E2" w:rsidRPr="007259E2" w:rsidRDefault="007259E2" w:rsidP="00DF120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E2" w:rsidRPr="007259E2" w:rsidRDefault="007259E2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7259E2">
              <w:rPr>
                <w:rFonts w:ascii="Times New Roman" w:eastAsia="Times New Roman" w:hAnsi="Times New Roman" w:cs="Times New Roman"/>
                <w:lang w:val="en-GB"/>
              </w:rPr>
              <w:t xml:space="preserve">Планирано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E2" w:rsidRPr="007259E2" w:rsidRDefault="007259E2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RS"/>
              </w:rPr>
              <w:t>26.000.000,00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E2" w:rsidRPr="007259E2" w:rsidRDefault="002F6B3E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30.000.000,00</w:t>
            </w:r>
          </w:p>
        </w:tc>
      </w:tr>
      <w:tr w:rsidR="007259E2" w:rsidRPr="007259E2" w:rsidTr="006537ED">
        <w:trPr>
          <w:trHeight w:val="819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E2" w:rsidRPr="007259E2" w:rsidRDefault="007259E2" w:rsidP="00DF120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E2" w:rsidRPr="007259E2" w:rsidRDefault="007259E2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7259E2">
              <w:rPr>
                <w:rFonts w:ascii="Times New Roman" w:eastAsia="Times New Roman" w:hAnsi="Times New Roman" w:cs="Times New Roman"/>
                <w:lang w:val="en-GB"/>
              </w:rPr>
              <w:t xml:space="preserve">Уговорено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E2" w:rsidRPr="007259E2" w:rsidRDefault="007259E2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RS"/>
              </w:rPr>
              <w:t>18.013.616,00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E2" w:rsidRPr="007259E2" w:rsidRDefault="00376690" w:rsidP="0037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29.598</w:t>
            </w:r>
            <w:r w:rsidR="002F6B3E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957</w:t>
            </w:r>
            <w:r w:rsidR="002F6B3E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04</w:t>
            </w:r>
          </w:p>
        </w:tc>
      </w:tr>
      <w:tr w:rsidR="007259E2" w:rsidRPr="007259E2" w:rsidTr="006537ED">
        <w:trPr>
          <w:trHeight w:val="819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E2" w:rsidRPr="007259E2" w:rsidRDefault="007259E2" w:rsidP="00DF120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E2" w:rsidRPr="007259E2" w:rsidRDefault="007259E2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7259E2">
              <w:rPr>
                <w:rFonts w:ascii="Times New Roman" w:eastAsia="Times New Roman" w:hAnsi="Times New Roman" w:cs="Times New Roman"/>
                <w:lang w:val="en-GB"/>
              </w:rPr>
              <w:t xml:space="preserve">Повучено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E2" w:rsidRPr="007259E2" w:rsidRDefault="007259E2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7259E2">
              <w:rPr>
                <w:rFonts w:ascii="Times New Roman" w:eastAsia="Times New Roman" w:hAnsi="Times New Roman" w:cs="Times New Roman"/>
                <w:lang w:val="sr-Cyrl-RS"/>
              </w:rPr>
              <w:t>18.013.616,00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E2" w:rsidRPr="007259E2" w:rsidRDefault="002F6B3E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29.524.331,59</w:t>
            </w:r>
          </w:p>
        </w:tc>
      </w:tr>
    </w:tbl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  <w:sectPr w:rsidR="00DF120F" w:rsidRPr="00083E15" w:rsidSect="001F0352">
          <w:pgSz w:w="16838" w:h="11906" w:orient="landscape"/>
          <w:pgMar w:top="1276" w:right="1276" w:bottom="992" w:left="1276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:rsidR="00DF120F" w:rsidRPr="00556785" w:rsidRDefault="00DF120F" w:rsidP="00DF12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</w:pPr>
      <w:r w:rsidRPr="00556785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lastRenderedPageBreak/>
        <w:t>ПОЛИТИКА ЗАРАДА И ЗАПОШЉАВАЊА</w:t>
      </w:r>
    </w:p>
    <w:p w:rsidR="00DF120F" w:rsidRPr="00556785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F120F" w:rsidRPr="00556785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F120F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Остварени</w:t>
      </w:r>
      <w:r w:rsidR="00556785"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 за трошкове зарада у 2017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години у бруто 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износу је </w:t>
      </w:r>
      <w:r w:rsidR="00556785" w:rsidRPr="00556785">
        <w:rPr>
          <w:rFonts w:ascii="Times New Roman" w:eastAsia="Times New Roman" w:hAnsi="Times New Roman" w:cs="Times New Roman"/>
          <w:sz w:val="24"/>
          <w:szCs w:val="24"/>
          <w:lang w:val="sr-Cyrl-RS"/>
        </w:rPr>
        <w:t>187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56785" w:rsidRPr="00556785">
        <w:rPr>
          <w:rFonts w:ascii="Times New Roman" w:eastAsia="Times New Roman" w:hAnsi="Times New Roman" w:cs="Times New Roman"/>
          <w:sz w:val="24"/>
          <w:szCs w:val="24"/>
          <w:lang w:val="sr-Cyrl-RS"/>
        </w:rPr>
        <w:t>34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56785" w:rsidRPr="00556785">
        <w:rPr>
          <w:rFonts w:ascii="Times New Roman" w:eastAsia="Times New Roman" w:hAnsi="Times New Roman" w:cs="Times New Roman"/>
          <w:sz w:val="24"/>
          <w:szCs w:val="24"/>
          <w:lang w:val="sr-Cyrl-RS"/>
        </w:rPr>
        <w:t>184,00</w:t>
      </w:r>
      <w:r w:rsidR="00556785"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што је исплаћено </w:t>
      </w:r>
      <w:r w:rsidR="00670EB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</w:t>
      </w:r>
      <w:r w:rsidR="00EF306D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којих је на дан 31.12.2017.</w:t>
      </w:r>
      <w:r w:rsidR="007D4D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  <w:r w:rsidR="00EF3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било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3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192. 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>Трошкови накнаде члановима Надзорног одбора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56785"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износе 1.424.052,00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 Просечан нето износ накнаде по члану Надзорног одбора износи 25.000</w:t>
      </w:r>
      <w:r w:rsidR="00556785"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556785" w:rsidRPr="00556785" w:rsidRDefault="00556785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5678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Скупштина 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Града Новог Сада је на </w:t>
      </w:r>
      <w:r w:rsidR="007D4DDF">
        <w:rPr>
          <w:rFonts w:ascii="Times New Roman" w:eastAsia="Times New Roman" w:hAnsi="Times New Roman" w:cs="Times New Roman"/>
          <w:sz w:val="24"/>
          <w:szCs w:val="24"/>
          <w:lang w:val="sr-Latn-CS"/>
        </w:rPr>
        <w:t>XVIII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од 21. јуна 2013. године донела Закључак број 020-4/2013-24/а-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I, 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којим се утврђује висина накнада за рад чланова Надзорног одбора. Председнику и члановима Надзорног одбора, утврђује се месечна накнада у нето износу од 25.000 динара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556785" w:rsidRPr="00556785" w:rsidRDefault="00556785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6785" w:rsidRPr="00D713E0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Исплаћени</w:t>
      </w:r>
      <w:r w:rsidR="00556785"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 за јубиларне награде је 2.611.317,00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динара, а број прималаца је </w:t>
      </w:r>
      <w:r w:rsidR="00556785"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>22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запослених. У 2016</w:t>
      </w:r>
      <w:r w:rsidR="004A4A8C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 ЈКП „Тржница“ Нови Сад</w:t>
      </w:r>
      <w:r w:rsidR="00EA72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Г</w:t>
      </w:r>
      <w:r w:rsidRPr="005567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 Нови Сад као оснивач, а у складу са Законом о раду, закључили су Колективни уговор о раду према којем је у члану 65 предвиђена исплата Јубиларних награда запосленима за непрекидан рад код послодавца. У ставу 2 члана 65 предвиђено је да се под непрекидним радом сматрају и случајеви преласка у законском року из једног у друго ЈКП чији је оснивач град Нови Сад, као и рад код оснивача. </w:t>
      </w:r>
      <w:r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Реализована средства за </w:t>
      </w:r>
      <w:r w:rsidR="00556785"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отпремнинe износе  </w:t>
      </w:r>
      <w:r w:rsidR="00556785" w:rsidRPr="00D713E0">
        <w:rPr>
          <w:rFonts w:ascii="Times New Roman" w:eastAsia="Times New Roman" w:hAnsi="Times New Roman" w:cs="Times New Roman"/>
          <w:sz w:val="24"/>
          <w:szCs w:val="24"/>
          <w:lang w:val="sr-Cyrl-RS"/>
        </w:rPr>
        <w:t>245.917,00</w:t>
      </w:r>
      <w:r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</w:t>
      </w:r>
      <w:r w:rsid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56785" w:rsidRDefault="00556785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D713E0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Помоћ радницима и породици радника</w:t>
      </w:r>
      <w:r w:rsidRPr="00D713E0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5043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планирана је у износу од</w:t>
      </w:r>
      <w:r w:rsidR="00D713E0"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5.726</w:t>
      </w:r>
      <w:r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713E0"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>133</w:t>
      </w:r>
      <w:r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динара, а реализована у износу </w:t>
      </w:r>
      <w:r w:rsidR="00D713E0"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>5.306</w:t>
      </w:r>
      <w:r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713E0"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>773</w:t>
      </w:r>
      <w:r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динара. </w:t>
      </w:r>
    </w:p>
    <w:p w:rsidR="00D713E0" w:rsidRPr="00083E15" w:rsidRDefault="00D713E0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713E0" w:rsidRPr="00D713E0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>ЈКП</w:t>
      </w:r>
      <w:r w:rsidR="00D713E0"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„Тржница“ Нови Сад је</w:t>
      </w:r>
      <w:r w:rsidR="00670E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дан 31.12.2017.</w:t>
      </w:r>
      <w:r w:rsidR="00942A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70EBA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  <w:r w:rsidR="00D713E0"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имала 192 запосленa</w:t>
      </w:r>
      <w:r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 квалификационој структури највећи број запослених је са сред</w:t>
      </w:r>
      <w:r w:rsidR="00D713E0"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>њом стручном спремом и износи 66</w:t>
      </w:r>
      <w:r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запослених лица, а најмањи број је са висококвалификов</w:t>
      </w:r>
      <w:r w:rsidR="00D713E0"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>аном стручном спремом и износи 5</w:t>
      </w:r>
      <w:r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запослени</w:t>
      </w:r>
      <w:r w:rsidR="00D713E0"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>х. По старосној структури у 2017</w:t>
      </w:r>
      <w:r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  највећи број запослених је било у гр</w:t>
      </w:r>
      <w:r w:rsidR="00D713E0"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>упи од 40-50 година и броји 80</w:t>
      </w:r>
      <w:r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запослених. У структури запослених по дужини стажа у радном односу највише запослених лица има са стажом од 20 - 25 година и има их </w:t>
      </w:r>
      <w:r w:rsidR="00D713E0" w:rsidRP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>50</w:t>
      </w:r>
      <w:r w:rsidR="00D713E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42AF9" w:rsidRDefault="00942AF9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713E0" w:rsidRPr="00D713E0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713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ЈКП „ТРЖНИЦА“ Нови Сад функционише кроз пет сектора: Сектор за економско-финансијске послове, Сектор за инвестиције и техничке послове, Сектор за правне и опште послове, Сектор за маркетинг и односе са јавношћу и Сектор за послове на пијацама, здравствену заштиту и безбедност на раду.</w:t>
      </w:r>
    </w:p>
    <w:p w:rsidR="00DF120F" w:rsidRPr="00083E15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083E15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CS"/>
        </w:rPr>
        <w:t xml:space="preserve"> </w:t>
      </w: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bookmarkStart w:id="1" w:name="_MON_1496135605"/>
    <w:bookmarkStart w:id="2" w:name="_MON_1496134812"/>
    <w:bookmarkStart w:id="3" w:name="_MON_1496134864"/>
    <w:bookmarkStart w:id="4" w:name="_MON_1496134870"/>
    <w:bookmarkStart w:id="5" w:name="_MON_1496134982"/>
    <w:bookmarkStart w:id="6" w:name="_MON_1496135021"/>
    <w:bookmarkStart w:id="7" w:name="_MON_1496135039"/>
    <w:bookmarkStart w:id="8" w:name="_MON_1496135092"/>
    <w:bookmarkStart w:id="9" w:name="_MON_1496135101"/>
    <w:bookmarkStart w:id="10" w:name="_MON_1496135131"/>
    <w:bookmarkStart w:id="11" w:name="_MON_1496135187"/>
    <w:bookmarkStart w:id="12" w:name="_MON_1496135220"/>
    <w:bookmarkStart w:id="13" w:name="_MON_1496135377"/>
    <w:bookmarkStart w:id="14" w:name="_MON_1496135424"/>
    <w:bookmarkStart w:id="15" w:name="_MON_149613550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496135584"/>
    <w:bookmarkEnd w:id="16"/>
    <w:p w:rsidR="00DF120F" w:rsidRPr="00884FC3" w:rsidRDefault="00CF7C8B" w:rsidP="00DF120F">
      <w:pPr>
        <w:spacing w:after="0" w:line="240" w:lineRule="auto"/>
        <w:rPr>
          <w:rFonts w:ascii="Times New Roman" w:eastAsia="Times New Roman" w:hAnsi="Times New Roman" w:cs="Arial"/>
          <w:color w:val="FF0000"/>
          <w:szCs w:val="24"/>
          <w:lang w:val="sr-Latn-RS"/>
        </w:rPr>
        <w:sectPr w:rsidR="00DF120F" w:rsidRPr="00884FC3" w:rsidSect="001F0352">
          <w:pgSz w:w="11906" w:h="16838"/>
          <w:pgMar w:top="1276" w:right="1276" w:bottom="1276" w:left="992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  <w:r w:rsidRPr="00083E15">
        <w:rPr>
          <w:rFonts w:ascii="Times New Roman" w:eastAsia="Times New Roman" w:hAnsi="Times New Roman" w:cs="Arial"/>
          <w:color w:val="FF0000"/>
          <w:szCs w:val="24"/>
          <w:lang w:val="sr-Cyrl-RS"/>
        </w:rPr>
        <w:object w:dxaOrig="11365" w:dyaOrig="15388">
          <v:shape id="_x0000_i1026" type="#_x0000_t75" style="width:7in;height:679.95pt" o:ole="">
            <v:imagedata r:id="rId15" o:title=""/>
          </v:shape>
          <o:OLEObject Type="Embed" ProgID="Excel.Sheet.8" ShapeID="_x0000_i1026" DrawAspect="Content" ObjectID="_1586866056" r:id="rId16"/>
        </w:object>
      </w:r>
      <w:bookmarkStart w:id="17" w:name="_MON_1479814112"/>
      <w:bookmarkStart w:id="18" w:name="_MON_1479884743"/>
      <w:bookmarkStart w:id="19" w:name="_MON_1480221585"/>
      <w:bookmarkStart w:id="20" w:name="_MON_1480752520"/>
      <w:bookmarkStart w:id="21" w:name="_MON_1480752637"/>
      <w:bookmarkStart w:id="22" w:name="_MON_1480950817"/>
      <w:bookmarkStart w:id="23" w:name="_MON_1481193695"/>
      <w:bookmarkStart w:id="24" w:name="_MON_1481193892"/>
      <w:bookmarkStart w:id="25" w:name="_MON_1481194023"/>
      <w:bookmarkStart w:id="26" w:name="_MON_1494657579"/>
      <w:bookmarkStart w:id="27" w:name="_MON_1494657833"/>
      <w:bookmarkStart w:id="28" w:name="_MON_1494658002"/>
      <w:bookmarkStart w:id="29" w:name="_MON_1479714801"/>
      <w:bookmarkStart w:id="30" w:name="_MON_1479714859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</w:pPr>
    </w:p>
    <w:tbl>
      <w:tblPr>
        <w:tblW w:w="141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7"/>
        <w:gridCol w:w="1514"/>
        <w:gridCol w:w="210"/>
        <w:gridCol w:w="779"/>
        <w:gridCol w:w="4874"/>
        <w:gridCol w:w="1514"/>
      </w:tblGrid>
      <w:tr w:rsidR="00D11A3A" w:rsidRPr="00D11A3A" w:rsidTr="00D11A3A">
        <w:trPr>
          <w:trHeight w:val="124"/>
          <w:jc w:val="center"/>
        </w:trPr>
        <w:tc>
          <w:tcPr>
            <w:tcW w:w="14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D11A3A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ДИНАМИКА ЗАПОШЉАВАЊА</w:t>
            </w:r>
          </w:p>
        </w:tc>
      </w:tr>
      <w:tr w:rsidR="00D11A3A" w:rsidRPr="00D11A3A" w:rsidTr="00D11A3A">
        <w:trPr>
          <w:trHeight w:val="124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D11A3A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D11A3A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D11A3A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1A3A" w:rsidRPr="00D11A3A" w:rsidTr="00D11A3A">
        <w:trPr>
          <w:trHeight w:val="25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Р. бр.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Основ одлива/пријема кадрова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Број запослених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Р. бр.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Основ одлива/пријема кадрова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Број запослених</w:t>
            </w:r>
          </w:p>
        </w:tc>
      </w:tr>
      <w:tr w:rsidR="00D11A3A" w:rsidRPr="00D11A3A" w:rsidTr="00D11A3A">
        <w:trPr>
          <w:trHeight w:val="253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D11A3A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D11A3A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D11A3A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20F" w:rsidRPr="00D11A3A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D11A3A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D11A3A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D11A3A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Стање на дан 31.12.201</w:t>
            </w:r>
            <w:r w:rsidR="007600E0" w:rsidRPr="00D11A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6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 године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D11A3A" w:rsidRDefault="007600E0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196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Стање на дан 30.06.201</w:t>
            </w:r>
            <w:r w:rsidR="00D11A3A" w:rsidRPr="00D11A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 године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D11A3A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196</w:t>
            </w: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1.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Одлив кадрова у периоду 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br/>
              <w:t>01.01.-31.03.201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1.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Одлив кадрова у периоду 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br/>
              <w:t>01.07.-30.09.201</w:t>
            </w:r>
            <w:r w:rsidR="00504351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2.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6960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2.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3.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3.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4.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4.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5.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5.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6.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Пријем кадрова у периоду 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br/>
              <w:t>01.01.-31.03.201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6.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Пријем кадрова у периоду 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br/>
              <w:t>01.07.-30.09.201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7.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7.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8.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8.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Стање на дан 31.03.201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 године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196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Стање на дан 30.09.201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 године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196</w:t>
            </w:r>
          </w:p>
        </w:tc>
      </w:tr>
      <w:tr w:rsidR="00D11A3A" w:rsidRPr="00D11A3A" w:rsidTr="00D11A3A">
        <w:trPr>
          <w:trHeight w:val="104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D11A3A" w:rsidRPr="00D11A3A" w:rsidTr="00D11A3A">
        <w:trPr>
          <w:trHeight w:val="25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Р. бр.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Основ одлива/пријема кадрова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Број запослених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Р. бр.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Основ одлива/пријема кадрова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Број запослених</w:t>
            </w:r>
          </w:p>
        </w:tc>
      </w:tr>
      <w:tr w:rsidR="00D11A3A" w:rsidRPr="00D11A3A" w:rsidTr="00D11A3A">
        <w:trPr>
          <w:trHeight w:val="253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Стање на дан 31.03.201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 године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196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Стање на дан 30.09.201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 године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196</w:t>
            </w: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1.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E3E057" wp14:editId="232253DB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333375</wp:posOffset>
                      </wp:positionV>
                      <wp:extent cx="66675" cy="219075"/>
                      <wp:effectExtent l="38100" t="0" r="2857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7D4C4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4pt;margin-top:26.25pt;width:5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5mrgIAAKwFAAAOAAAAZHJzL2Uyb0RvYy54bWysVNtu2zAMfR+wfxD07voyxYmNOkUSx8OA&#10;7gK0+wDFlmNhtuRJSpyu2L+PkpM0bTFg2OYHQ6KoQx7yiNc3h65Fe6Y0lyLD4VWAEROlrLjYZvjr&#10;feHNMNKGioq2UrAMPzCNb+Zv31wPfcoi2ci2YgoBiNDp0Ge4MaZPfV+XDeuovpI9E3BYS9VRA1u1&#10;9StFB0DvWj8KgtgfpKp6JUumNVjz8RDPHX5ds9J8rmvNDGozDLkZ91fuv7F/f35N062ifcPLYxr0&#10;L7LoKBcQ9AyVU0PRTvFXUB0vldSyNlel7HxZ17xkjgOwCYMXbO4a2jPHBYqj+3OZ9P+DLT/tvyjE&#10;qwxHGAnaQYvu2cGgpTygyFZn6HUKTnc9uJkDmKHLjqnub2X5TSMhVw0VW7ZQSg4NoxVkF9qb/sXV&#10;EUdbkM3wUVYQhu6MdECHWnW2dFAMBOjQpYdzZ2wqJRjjOJ5OMCrhJAqTANY2AE1Pd3ulzXsmO2QX&#10;GVbQd4dN97fajK4nFxtKyIK3Ldhp2opnBsAcLRAZrtozm4Nr5WMSJOvZekY8EsVrjwR57i2KFfHi&#10;IpxO8nf5apWHP23ckKQNryombJiTrELyZ207CnwUxFlYWra8snA2Ja22m1Wr0J6CrAv3HQty4eY/&#10;T8PVC7i8oBRGJFhGiVfEs6lHCjLxkmkw84IwWSZxQBKSF88p3XLB/p0SGjKcTKLJKKXfcgvc95ob&#10;TTtuYHC0vMvw7OxEUyvAtahcaw3l7bi+KIVN/6kU0O5To51crUJHrW5k9QBqVRLkBJKEEQeLRqof&#10;GA0wLjKsv++oYhi1HwQoPgkJsfPFbchkGsFGXZ5sLk+oKAEqwwajcbky40za9YpvG4g0vjEhF/BK&#10;au4kbJ/TmNXxbcFIcEyO48vOnMu983oasvNfAAAA//8DAFBLAwQUAAYACAAAACEAs3yiQ90AAAAJ&#10;AQAADwAAAGRycy9kb3ducmV2LnhtbEyPzU7EMAyE70i8Q2QkbmxCoFBK3RUCcQWx/Ejcsq23rWic&#10;qsluy9tjTnAba0bjb8r14gd1oCn2gRHOVwYUcR2anluEt9fHsxxUTI4bNwQmhG+KsK6Oj0pXNGHm&#10;FzpsUqukhGPhELqUxkLrWHfkXVyFkVi8XZi8S3JOrW4mN0u5H7Q15kp717N86NxI9x3VX5u9R3h/&#10;2n1+XJrn9sFn4xwWo9nfaMTTk+XuFlSiJf2F4Rdf0KESpm3YcxPVgGBtLlsSQmYzUBKwF7mILUJ+&#10;bUBXpf6/oPoBAAD//wMAUEsBAi0AFAAGAAgAAAAhALaDOJL+AAAA4QEAABMAAAAAAAAAAAAAAAAA&#10;AAAAAFtDb250ZW50X1R5cGVzXS54bWxQSwECLQAUAAYACAAAACEAOP0h/9YAAACUAQAACwAAAAAA&#10;AAAAAAAAAAAvAQAAX3JlbHMvLnJlbHNQSwECLQAUAAYACAAAACEAM5sOZq4CAACsBQAADgAAAAAA&#10;AAAAAAAAAAAuAgAAZHJzL2Uyb0RvYy54bWxQSwECLQAUAAYACAAAACEAs3yiQ90AAAAJAQAADwAA&#10;AAAAAAAAAAAAAAAIBQAAZHJzL2Rvd25yZXYueG1sUEsFBgAAAAAEAAQA8wAAABIGAAAAAA==&#10;" filled="f" stroked="f"/>
                  </w:pict>
                </mc:Fallback>
              </mc:AlternateConten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Одлив кадрова у периоду 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br/>
              <w:t>01.04.-30.06.201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1.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Одлив кадрова у периоду 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br/>
              <w:t>01.10.-31.12.201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17F4E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</w:tr>
      <w:tr w:rsidR="00D11A3A" w:rsidRPr="00D11A3A" w:rsidTr="006960D0">
        <w:trPr>
          <w:trHeight w:val="2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2.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2.</w:t>
            </w:r>
          </w:p>
        </w:tc>
        <w:tc>
          <w:tcPr>
            <w:tcW w:w="4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8D4794" w:rsidRDefault="00D11A3A" w:rsidP="00D11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  <w:r w:rsidRPr="00D17F4E">
              <w:rPr>
                <w:rFonts w:ascii="Times New Roman" w:eastAsia="Times New Roman" w:hAnsi="Times New Roman" w:cs="Times New Roman"/>
                <w:lang w:val="sr-Cyrl-RS"/>
              </w:rPr>
              <w:t>(инвалидска пензија, престанак радног односа због одласка у иностранство...)</w:t>
            </w:r>
          </w:p>
          <w:p w:rsidR="00D11A3A" w:rsidRPr="008D4794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D11A3A" w:rsidRPr="00D11A3A" w:rsidTr="006960D0">
        <w:trPr>
          <w:trHeight w:val="22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3.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11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5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D11A3A" w:rsidRPr="00D11A3A" w:rsidTr="006960D0">
        <w:trPr>
          <w:trHeight w:val="26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4.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11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5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5.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3.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4.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5.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6.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Пријем кадрова у периоду 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br/>
              <w:t>01.04.-30.06.201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6.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Пријем кадрова у периоду 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br/>
              <w:t>01.10.-31.12.201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7.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7.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8.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lang w:val="en-GB"/>
              </w:rPr>
              <w:t>8.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A3A" w:rsidRPr="00D11A3A" w:rsidRDefault="00D11A3A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D11A3A" w:rsidRPr="00D11A3A" w:rsidTr="00D11A3A">
        <w:trPr>
          <w:trHeight w:val="19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Стање на дан 30.06.201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 године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196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Стање на дан 31.12.201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D11A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 године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3A" w:rsidRPr="00D11A3A" w:rsidRDefault="00D11A3A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11A3A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192</w:t>
            </w:r>
          </w:p>
        </w:tc>
      </w:tr>
    </w:tbl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tbl>
      <w:tblPr>
        <w:tblpPr w:leftFromText="180" w:rightFromText="180" w:vertAnchor="text" w:tblpY="-470"/>
        <w:tblW w:w="148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204"/>
        <w:gridCol w:w="1237"/>
        <w:gridCol w:w="1243"/>
        <w:gridCol w:w="355"/>
        <w:gridCol w:w="749"/>
        <w:gridCol w:w="1559"/>
        <w:gridCol w:w="1387"/>
        <w:gridCol w:w="1421"/>
        <w:gridCol w:w="178"/>
        <w:gridCol w:w="749"/>
        <w:gridCol w:w="1238"/>
        <w:gridCol w:w="1417"/>
        <w:gridCol w:w="1377"/>
      </w:tblGrid>
      <w:tr w:rsidR="00AE25BC" w:rsidRPr="00487705" w:rsidTr="00AE25BC">
        <w:trPr>
          <w:trHeight w:val="274"/>
        </w:trPr>
        <w:tc>
          <w:tcPr>
            <w:tcW w:w="10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СТРУКТУРА ЗАПОСЛЕНИХ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25BC" w:rsidRPr="00487705" w:rsidTr="00AE25BC">
        <w:trPr>
          <w:trHeight w:val="27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BC" w:rsidRPr="00487705" w:rsidRDefault="00AE25BC" w:rsidP="00A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25BC" w:rsidRPr="00487705" w:rsidTr="00AE25BC">
        <w:trPr>
          <w:trHeight w:val="274"/>
        </w:trPr>
        <w:tc>
          <w:tcPr>
            <w:tcW w:w="4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Квалификациона структура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Старосна структура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По времену у радном односу</w:t>
            </w:r>
          </w:p>
        </w:tc>
      </w:tr>
      <w:tr w:rsidR="00AE25BC" w:rsidRPr="00487705" w:rsidTr="00AE25BC">
        <w:trPr>
          <w:trHeight w:val="27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25BC" w:rsidRPr="00487705" w:rsidTr="00AE25BC">
        <w:trPr>
          <w:trHeight w:val="64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Редни број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Опис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Број запослених 31.12.201</w:t>
            </w: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Број запослених 31.12.201</w:t>
            </w: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Редни број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Опис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Број запослених 31.12.201</w:t>
            </w: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Број запослених 31.12.201</w:t>
            </w: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Редни број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Опис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Број запослених 31.12.201</w:t>
            </w: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A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Број запослених 31.12.201</w:t>
            </w: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</w:p>
        </w:tc>
      </w:tr>
      <w:tr w:rsidR="00AE25BC" w:rsidRPr="00487705" w:rsidTr="00AE25BC">
        <w:trPr>
          <w:trHeight w:val="24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ВСС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До 30 година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До 5 година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AE25BC" w:rsidRPr="00487705" w:rsidTr="00AE25BC">
        <w:trPr>
          <w:trHeight w:val="24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ВС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30 до 40 година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5 до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</w:tr>
      <w:tr w:rsidR="00AE25BC" w:rsidRPr="00487705" w:rsidTr="00AE25BC">
        <w:trPr>
          <w:trHeight w:val="24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ВКВ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40 до 50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10 до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</w:tr>
      <w:tr w:rsidR="00AE25BC" w:rsidRPr="00487705" w:rsidTr="00AE25BC">
        <w:trPr>
          <w:trHeight w:val="24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ССС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50 до 60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15 до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</w:t>
            </w:r>
          </w:p>
        </w:tc>
      </w:tr>
      <w:tr w:rsidR="00AE25BC" w:rsidRPr="00487705" w:rsidTr="00AE25BC">
        <w:trPr>
          <w:trHeight w:val="24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КВ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Преко 60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20 до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</w:t>
            </w:r>
          </w:p>
        </w:tc>
      </w:tr>
      <w:tr w:rsidR="00AE25BC" w:rsidRPr="00487705" w:rsidTr="00AE25BC">
        <w:trPr>
          <w:trHeight w:val="24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ПК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УКУПНО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8770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192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25 до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</w:p>
        </w:tc>
      </w:tr>
      <w:tr w:rsidR="00AE25BC" w:rsidRPr="00487705" w:rsidTr="00AE25BC">
        <w:trPr>
          <w:trHeight w:val="2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НК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30 </w:t>
            </w: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до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</w:p>
        </w:tc>
      </w:tr>
      <w:tr w:rsidR="00AE25BC" w:rsidRPr="00487705" w:rsidTr="00AE25BC">
        <w:trPr>
          <w:trHeight w:val="2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УКУПНО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196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  <w:r w:rsidRPr="0048770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Преко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77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</w:tr>
      <w:tr w:rsidR="00AE25BC" w:rsidRPr="00487705" w:rsidTr="00AE25BC">
        <w:trPr>
          <w:trHeight w:val="247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УКУПНО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val="sr-Cyrl-CS"/>
              </w:rPr>
            </w:pPr>
            <w:r w:rsidRPr="0048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BC" w:rsidRPr="00487705" w:rsidRDefault="00AE25BC" w:rsidP="004877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val="sr-Cyrl-CS"/>
              </w:rPr>
            </w:pPr>
            <w:r w:rsidRPr="0048770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192</w:t>
            </w:r>
          </w:p>
        </w:tc>
      </w:tr>
    </w:tbl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  <w:bookmarkStart w:id="31" w:name="RANGE!B2:O15"/>
      <w:bookmarkEnd w:id="31"/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Latn-CS"/>
        </w:rPr>
      </w:pPr>
    </w:p>
    <w:p w:rsidR="00DF120F" w:rsidRPr="008D4794" w:rsidRDefault="00DF120F" w:rsidP="00DF12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8D479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Структура запослених по секторима</w:t>
      </w:r>
    </w:p>
    <w:p w:rsidR="00DF120F" w:rsidRPr="008D4794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49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3858"/>
        <w:gridCol w:w="3859"/>
      </w:tblGrid>
      <w:tr w:rsidR="008D4794" w:rsidRPr="008D4794" w:rsidTr="006537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8D479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D4794">
              <w:rPr>
                <w:rFonts w:ascii="Times New Roman" w:eastAsia="Times New Roman" w:hAnsi="Times New Roman" w:cs="Times New Roman"/>
                <w:b/>
                <w:lang w:val="en-GB"/>
              </w:rPr>
              <w:t>Редни број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8D479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D4794">
              <w:rPr>
                <w:rFonts w:ascii="Times New Roman" w:eastAsia="Times New Roman" w:hAnsi="Times New Roman" w:cs="Times New Roman"/>
                <w:b/>
                <w:lang w:val="sr-Cyrl-CS"/>
              </w:rPr>
              <w:t>Сектор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8D479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D4794">
              <w:rPr>
                <w:rFonts w:ascii="Times New Roman" w:eastAsia="Times New Roman" w:hAnsi="Times New Roman" w:cs="Times New Roman"/>
                <w:b/>
                <w:lang w:val="en-GB"/>
              </w:rPr>
              <w:t>Број запослених 31.12.201</w:t>
            </w:r>
            <w:r w:rsidR="00D86023" w:rsidRPr="008D4794">
              <w:rPr>
                <w:rFonts w:ascii="Times New Roman" w:eastAsia="Times New Roman" w:hAnsi="Times New Roman" w:cs="Times New Roman"/>
                <w:b/>
                <w:lang w:val="sr-Cyrl-RS"/>
              </w:rPr>
              <w:t>6</w:t>
            </w:r>
            <w:r w:rsidRPr="008D4794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8D4794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D4794">
              <w:rPr>
                <w:rFonts w:ascii="Times New Roman" w:eastAsia="Times New Roman" w:hAnsi="Times New Roman" w:cs="Times New Roman"/>
                <w:b/>
                <w:lang w:val="en-GB"/>
              </w:rPr>
              <w:t>Број запослених 31.12.201</w:t>
            </w:r>
            <w:r w:rsidR="00D86023" w:rsidRPr="008D4794">
              <w:rPr>
                <w:rFonts w:ascii="Times New Roman" w:eastAsia="Times New Roman" w:hAnsi="Times New Roman" w:cs="Times New Roman"/>
                <w:b/>
                <w:lang w:val="sr-Cyrl-RS"/>
              </w:rPr>
              <w:t>7</w:t>
            </w:r>
            <w:r w:rsidRPr="008D4794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</w:p>
        </w:tc>
      </w:tr>
      <w:tr w:rsidR="008D4794" w:rsidRPr="008D4794" w:rsidTr="006537ED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DF120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D4794">
              <w:rPr>
                <w:rFonts w:ascii="Times New Roman" w:eastAsia="Times New Roman" w:hAnsi="Times New Roman" w:cs="Times New Roman"/>
                <w:bCs/>
                <w:lang w:val="sr-Cyrl-CS"/>
              </w:rPr>
              <w:t>Пословодство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33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8D4794">
              <w:rPr>
                <w:rFonts w:ascii="Times New Roman" w:eastAsia="Times New Roman" w:hAnsi="Times New Roman" w:cs="Times New Roman"/>
                <w:lang w:val="sr-Cyrl-CS"/>
              </w:rPr>
              <w:t>14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8D4794">
              <w:rPr>
                <w:rFonts w:ascii="Times New Roman" w:eastAsia="Times New Roman" w:hAnsi="Times New Roman" w:cs="Times New Roman"/>
                <w:lang w:val="sr-Cyrl-CS"/>
              </w:rPr>
              <w:t>14</w:t>
            </w:r>
          </w:p>
        </w:tc>
      </w:tr>
      <w:tr w:rsidR="008D4794" w:rsidRPr="008D4794" w:rsidTr="006537ED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DF120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D4794">
              <w:rPr>
                <w:rFonts w:ascii="Times New Roman" w:eastAsia="Times New Roman" w:hAnsi="Times New Roman" w:cs="Times New Roman"/>
                <w:bCs/>
                <w:lang w:val="sr-Cyrl-CS"/>
              </w:rPr>
              <w:t>За правне и опште послове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33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8D4794">
              <w:rPr>
                <w:rFonts w:ascii="Times New Roman" w:eastAsia="Times New Roman" w:hAnsi="Times New Roman" w:cs="Times New Roman"/>
                <w:lang w:val="sr-Cyrl-RS"/>
              </w:rPr>
              <w:t>48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8D4794">
              <w:rPr>
                <w:rFonts w:ascii="Times New Roman" w:eastAsia="Times New Roman" w:hAnsi="Times New Roman" w:cs="Times New Roman"/>
                <w:lang w:val="sr-Cyrl-RS"/>
              </w:rPr>
              <w:t>47</w:t>
            </w:r>
          </w:p>
        </w:tc>
      </w:tr>
      <w:tr w:rsidR="008D4794" w:rsidRPr="008D4794" w:rsidTr="006537ED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DF120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D4794">
              <w:rPr>
                <w:rFonts w:ascii="Times New Roman" w:eastAsia="Times New Roman" w:hAnsi="Times New Roman" w:cs="Times New Roman"/>
                <w:bCs/>
                <w:lang w:val="sr-Cyrl-CS"/>
              </w:rPr>
              <w:t>За економско-финансијске послове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33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8D4794">
              <w:rPr>
                <w:rFonts w:ascii="Times New Roman" w:eastAsia="Times New Roman" w:hAnsi="Times New Roman" w:cs="Times New Roman"/>
                <w:lang w:val="sr-Cyrl-RS"/>
              </w:rPr>
              <w:t>23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8D4794">
              <w:rPr>
                <w:rFonts w:ascii="Times New Roman" w:eastAsia="Times New Roman" w:hAnsi="Times New Roman" w:cs="Times New Roman"/>
                <w:lang w:val="sr-Cyrl-RS"/>
              </w:rPr>
              <w:t>23</w:t>
            </w:r>
          </w:p>
        </w:tc>
      </w:tr>
      <w:tr w:rsidR="008D4794" w:rsidRPr="008D4794" w:rsidTr="006537ED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DF120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317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D479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За инвестиције </w:t>
            </w:r>
            <w:r w:rsidR="00317CF0">
              <w:rPr>
                <w:rFonts w:ascii="Times New Roman" w:eastAsia="Times New Roman" w:hAnsi="Times New Roman" w:cs="Times New Roman"/>
                <w:bCs/>
                <w:lang w:val="sr-Cyrl-CS"/>
              </w:rPr>
              <w:t>и техничке послове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33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8D4794">
              <w:rPr>
                <w:rFonts w:ascii="Times New Roman" w:eastAsia="Times New Roman" w:hAnsi="Times New Roman" w:cs="Times New Roman"/>
                <w:lang w:val="sr-Cyrl-RS"/>
              </w:rPr>
              <w:t>51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8D4794">
              <w:rPr>
                <w:rFonts w:ascii="Times New Roman" w:eastAsia="Times New Roman" w:hAnsi="Times New Roman" w:cs="Times New Roman"/>
                <w:lang w:val="sr-Cyrl-RS"/>
              </w:rPr>
              <w:t>50</w:t>
            </w:r>
          </w:p>
        </w:tc>
      </w:tr>
      <w:tr w:rsidR="008D4794" w:rsidRPr="008D4794" w:rsidTr="006537ED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DF120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D4794">
              <w:rPr>
                <w:rFonts w:ascii="Times New Roman" w:eastAsia="Times New Roman" w:hAnsi="Times New Roman" w:cs="Times New Roman"/>
                <w:bCs/>
                <w:lang w:val="sr-Cyrl-CS"/>
              </w:rPr>
              <w:t>За послове на пијацама, здравствену заштиту и безбедност на раду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33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8D4794">
              <w:rPr>
                <w:rFonts w:ascii="Times New Roman" w:eastAsia="Times New Roman" w:hAnsi="Times New Roman" w:cs="Times New Roman"/>
                <w:lang w:val="sr-Cyrl-RS"/>
              </w:rPr>
              <w:t>52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8D4794">
              <w:rPr>
                <w:rFonts w:ascii="Times New Roman" w:eastAsia="Times New Roman" w:hAnsi="Times New Roman" w:cs="Times New Roman"/>
                <w:lang w:val="sr-Cyrl-RS"/>
              </w:rPr>
              <w:t>50</w:t>
            </w:r>
          </w:p>
        </w:tc>
      </w:tr>
      <w:tr w:rsidR="008D4794" w:rsidRPr="008D4794" w:rsidTr="006537ED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DF120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D4794">
              <w:rPr>
                <w:rFonts w:ascii="Times New Roman" w:eastAsia="Times New Roman" w:hAnsi="Times New Roman" w:cs="Times New Roman"/>
                <w:bCs/>
                <w:lang w:val="sr-Cyrl-CS"/>
              </w:rPr>
              <w:t>За маркетинг и односе са јавношћу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33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8D4794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8D4794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</w:tr>
      <w:tr w:rsidR="008D4794" w:rsidRPr="008D4794" w:rsidTr="006537ED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8D4794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УКУПНО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33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8D4794">
              <w:rPr>
                <w:rFonts w:ascii="Times New Roman" w:eastAsia="Times New Roman" w:hAnsi="Times New Roman" w:cs="Times New Roman"/>
                <w:b/>
                <w:lang w:val="sr-Cyrl-RS"/>
              </w:rPr>
              <w:t>196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94" w:rsidRPr="008D4794" w:rsidRDefault="008D4794" w:rsidP="0069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8D4794">
              <w:rPr>
                <w:rFonts w:ascii="Times New Roman" w:eastAsia="Times New Roman" w:hAnsi="Times New Roman" w:cs="Times New Roman"/>
                <w:b/>
                <w:lang w:val="sr-Cyrl-RS"/>
              </w:rPr>
              <w:t>192</w:t>
            </w:r>
          </w:p>
        </w:tc>
      </w:tr>
    </w:tbl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bookmarkStart w:id="32" w:name="_MON_1479715939"/>
    <w:bookmarkStart w:id="33" w:name="_MON_1479716014"/>
    <w:bookmarkStart w:id="34" w:name="_MON_1525598817"/>
    <w:bookmarkStart w:id="35" w:name="_MON_1479716143"/>
    <w:bookmarkStart w:id="36" w:name="_MON_1479716549"/>
    <w:bookmarkStart w:id="37" w:name="_MON_1479715566"/>
    <w:bookmarkEnd w:id="32"/>
    <w:bookmarkEnd w:id="33"/>
    <w:bookmarkEnd w:id="34"/>
    <w:bookmarkEnd w:id="35"/>
    <w:bookmarkEnd w:id="36"/>
    <w:bookmarkEnd w:id="37"/>
    <w:bookmarkStart w:id="38" w:name="_MON_1479715577"/>
    <w:bookmarkEnd w:id="38"/>
    <w:p w:rsidR="00DF120F" w:rsidRPr="00083E15" w:rsidRDefault="00112A92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083E15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object w:dxaOrig="11858" w:dyaOrig="6475">
          <v:shape id="_x0000_i1027" type="#_x0000_t75" style="width:591.65pt;height:323.7pt" o:ole="">
            <v:imagedata r:id="rId17" o:title=""/>
          </v:shape>
          <o:OLEObject Type="Embed" ProgID="Excel.Sheet.8" ShapeID="_x0000_i1027" DrawAspect="Content" ObjectID="_1586866057" r:id="rId18"/>
        </w:object>
      </w: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sectPr w:rsidR="00DF120F" w:rsidRPr="00083E15" w:rsidSect="001F0352">
          <w:pgSz w:w="16838" w:h="11906" w:orient="landscape"/>
          <w:pgMar w:top="1276" w:right="1276" w:bottom="992" w:left="1276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  <w:bookmarkStart w:id="39" w:name="_MON_1480236343"/>
      <w:bookmarkStart w:id="40" w:name="_MON_1481183502"/>
      <w:bookmarkEnd w:id="39"/>
      <w:bookmarkEnd w:id="40"/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</w:pPr>
    </w:p>
    <w:bookmarkStart w:id="41" w:name="_MON_1525599163"/>
    <w:bookmarkStart w:id="42" w:name="_MON_1525599241"/>
    <w:bookmarkStart w:id="43" w:name="_MON_1496640677"/>
    <w:bookmarkStart w:id="44" w:name="_MON_1496641461"/>
    <w:bookmarkStart w:id="45" w:name="_MON_1496641740"/>
    <w:bookmarkStart w:id="46" w:name="_MON_1496638827"/>
    <w:bookmarkStart w:id="47" w:name="_MON_1496639262"/>
    <w:bookmarkStart w:id="48" w:name="_MON_1496639906"/>
    <w:bookmarkStart w:id="49" w:name="_MON_1496639985"/>
    <w:bookmarkStart w:id="50" w:name="_MON_1525595517"/>
    <w:bookmarkStart w:id="51" w:name="_MON_1525595535"/>
    <w:bookmarkStart w:id="52" w:name="_MON_1525595704"/>
    <w:bookmarkStart w:id="53" w:name="_MON_1525595832"/>
    <w:bookmarkStart w:id="54" w:name="_MON_1525595861"/>
    <w:bookmarkStart w:id="55" w:name="_MON_1525598984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Start w:id="56" w:name="_MON_1525599141"/>
    <w:bookmarkEnd w:id="56"/>
    <w:p w:rsidR="00DF120F" w:rsidRPr="00083E15" w:rsidRDefault="00317CF0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083E15"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  <w:object w:dxaOrig="27679" w:dyaOrig="10999">
          <v:shape id="_x0000_i1028" type="#_x0000_t75" style="width:782pt;height:359.35pt" o:ole="">
            <v:imagedata r:id="rId19" o:title=""/>
          </v:shape>
          <o:OLEObject Type="Embed" ProgID="Excel.Sheet.8" ShapeID="_x0000_i1028" DrawAspect="Content" ObjectID="_1586866058" r:id="rId20"/>
        </w:object>
      </w: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sectPr w:rsidR="00DF120F" w:rsidRPr="00083E15" w:rsidSect="001F0352">
          <w:pgSz w:w="16838" w:h="11906" w:orient="landscape"/>
          <w:pgMar w:top="1276" w:right="1276" w:bottom="992" w:left="1276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  <w:bookmarkStart w:id="57" w:name="_MON_1496636731"/>
      <w:bookmarkStart w:id="58" w:name="_MON_1496636741"/>
      <w:bookmarkStart w:id="59" w:name="_MON_1496636755"/>
      <w:bookmarkStart w:id="60" w:name="_MON_1496636797"/>
      <w:bookmarkStart w:id="61" w:name="_MON_1496636812"/>
      <w:bookmarkStart w:id="62" w:name="_MON_1496636842"/>
      <w:bookmarkStart w:id="63" w:name="_MON_1496636913"/>
      <w:bookmarkStart w:id="64" w:name="_MON_1496636952"/>
      <w:bookmarkStart w:id="65" w:name="_MON_1496635633"/>
      <w:bookmarkStart w:id="66" w:name="_MON_1496635748"/>
      <w:bookmarkStart w:id="67" w:name="_MON_1496636490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25"/>
        <w:gridCol w:w="198"/>
        <w:gridCol w:w="553"/>
        <w:gridCol w:w="447"/>
        <w:gridCol w:w="421"/>
        <w:gridCol w:w="579"/>
        <w:gridCol w:w="531"/>
        <w:gridCol w:w="468"/>
        <w:gridCol w:w="402"/>
        <w:gridCol w:w="598"/>
        <w:gridCol w:w="307"/>
        <w:gridCol w:w="682"/>
        <w:gridCol w:w="11"/>
        <w:gridCol w:w="202"/>
        <w:gridCol w:w="798"/>
        <w:gridCol w:w="102"/>
        <w:gridCol w:w="900"/>
        <w:gridCol w:w="1000"/>
        <w:gridCol w:w="260"/>
        <w:gridCol w:w="838"/>
        <w:gridCol w:w="62"/>
        <w:gridCol w:w="839"/>
        <w:gridCol w:w="66"/>
        <w:gridCol w:w="876"/>
        <w:gridCol w:w="559"/>
        <w:gridCol w:w="499"/>
        <w:gridCol w:w="1000"/>
      </w:tblGrid>
      <w:tr w:rsidR="00083E15" w:rsidRPr="00A81F66" w:rsidTr="006537ED">
        <w:trPr>
          <w:trHeight w:val="405"/>
        </w:trPr>
        <w:tc>
          <w:tcPr>
            <w:tcW w:w="148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Накнаде Управног одбора, Скупштине и Надзорног одбора у нето износу</w:t>
            </w:r>
          </w:p>
        </w:tc>
      </w:tr>
      <w:tr w:rsidR="00083E15" w:rsidRPr="00A81F66" w:rsidTr="006537E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083E15" w:rsidRPr="00A81F66" w:rsidTr="006537ED">
        <w:trPr>
          <w:trHeight w:val="5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201</w:t>
            </w:r>
            <w:r w:rsidR="00A81F66" w:rsidRPr="00A81F66">
              <w:rPr>
                <w:rFonts w:ascii="Times New Roman" w:eastAsia="Times New Roman" w:hAnsi="Times New Roman" w:cs="Times New Roman"/>
                <w:b/>
                <w:lang w:val="sr-Cyrl-RS"/>
              </w:rPr>
              <w:t>7</w:t>
            </w:r>
            <w:r w:rsidRPr="00A81F66">
              <w:rPr>
                <w:rFonts w:ascii="Times New Roman" w:eastAsia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58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lang w:val="en-GB"/>
              </w:rPr>
              <w:t>Управни одбор/Скупштина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lang w:val="en-GB"/>
              </w:rPr>
              <w:t>Надзорни одбор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УКУПНО</w:t>
            </w:r>
          </w:p>
        </w:tc>
      </w:tr>
      <w:tr w:rsidR="00083E15" w:rsidRPr="00A81F66" w:rsidTr="006537ED">
        <w:trPr>
          <w:trHeight w:val="7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број чланова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маса за накнаде УО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просечна накнада члана УО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Накнада председника УО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Накнада заменика УО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УКУПНА маса за УО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број чланова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маса за накнаде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просечна накнада члана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накнада председника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накнада заменика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УКУПНА маса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УКУПНО-број </w:t>
            </w: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br/>
              <w:t>УО и 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УКУПНО маса за </w:t>
            </w: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br/>
              <w:t>УО и НО</w:t>
            </w:r>
          </w:p>
        </w:tc>
      </w:tr>
      <w:tr w:rsidR="00083E15" w:rsidRPr="00A81F66" w:rsidTr="006537ED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II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III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IV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VI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VII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VIII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IX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XI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XII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25.000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УКУПНО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900.000</w:t>
            </w: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300.000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300.000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900.000</w:t>
            </w: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900.000</w:t>
            </w: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 </w:t>
            </w:r>
          </w:p>
        </w:tc>
      </w:tr>
      <w:tr w:rsidR="00DF120F" w:rsidRPr="00A81F66" w:rsidTr="006537ED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ПРОСЕК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25.000</w:t>
            </w: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25.000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75.000</w:t>
            </w: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 </w:t>
            </w:r>
          </w:p>
        </w:tc>
      </w:tr>
    </w:tbl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Latn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Latn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tbl>
      <w:tblPr>
        <w:tblW w:w="14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62"/>
        <w:gridCol w:w="584"/>
        <w:gridCol w:w="369"/>
        <w:gridCol w:w="496"/>
        <w:gridCol w:w="458"/>
        <w:gridCol w:w="674"/>
        <w:gridCol w:w="279"/>
        <w:gridCol w:w="675"/>
        <w:gridCol w:w="278"/>
        <w:gridCol w:w="676"/>
        <w:gridCol w:w="189"/>
        <w:gridCol w:w="628"/>
        <w:gridCol w:w="414"/>
        <w:gridCol w:w="555"/>
        <w:gridCol w:w="398"/>
        <w:gridCol w:w="764"/>
        <w:gridCol w:w="190"/>
        <w:gridCol w:w="680"/>
        <w:gridCol w:w="273"/>
        <w:gridCol w:w="656"/>
        <w:gridCol w:w="297"/>
        <w:gridCol w:w="494"/>
        <w:gridCol w:w="463"/>
        <w:gridCol w:w="763"/>
        <w:gridCol w:w="190"/>
        <w:gridCol w:w="954"/>
      </w:tblGrid>
      <w:tr w:rsidR="00083E15" w:rsidRPr="00A81F66" w:rsidTr="006537ED">
        <w:trPr>
          <w:trHeight w:val="405"/>
        </w:trPr>
        <w:tc>
          <w:tcPr>
            <w:tcW w:w="142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Накнаде Управног одбора, Скупштине и Надзорног одбора у бруто износу</w:t>
            </w:r>
          </w:p>
        </w:tc>
      </w:tr>
      <w:tr w:rsidR="00083E15" w:rsidRPr="00A81F66" w:rsidTr="006537ED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083E15" w:rsidRPr="00A81F66" w:rsidTr="006537ED">
        <w:trPr>
          <w:trHeight w:val="438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201</w:t>
            </w:r>
            <w:r w:rsidR="00A81F66" w:rsidRPr="00A81F66">
              <w:rPr>
                <w:rFonts w:ascii="Times New Roman" w:eastAsia="Times New Roman" w:hAnsi="Times New Roman" w:cs="Times New Roman"/>
                <w:b/>
                <w:lang w:val="sr-Cyrl-RS"/>
              </w:rPr>
              <w:t>7</w:t>
            </w:r>
            <w:r w:rsidRPr="00A81F66">
              <w:rPr>
                <w:rFonts w:ascii="Times New Roman" w:eastAsia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5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lang w:val="en-GB"/>
              </w:rPr>
              <w:t>Управни одбор/Скупштина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lang w:val="en-GB"/>
              </w:rPr>
              <w:t>Надзорни одбор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УКУПНО</w:t>
            </w:r>
          </w:p>
        </w:tc>
      </w:tr>
      <w:tr w:rsidR="00083E15" w:rsidRPr="00A81F66" w:rsidTr="006537ED">
        <w:trPr>
          <w:trHeight w:val="7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број чланова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маса за накнаде УО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просечна накнада члана УО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Накнада председника УО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Накнада заменика УО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УКУПНА маса за УО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број чланова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маса за накнаде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просечна накнада члана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накнада председника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накнада заменика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УКУПНА маса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УКУПНО-број </w:t>
            </w: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br/>
              <w:t>УО и НО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УКУПНО маса за </w:t>
            </w:r>
            <w:r w:rsidRPr="00A81F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br/>
              <w:t>УО и НО</w:t>
            </w:r>
          </w:p>
        </w:tc>
      </w:tr>
      <w:tr w:rsidR="00083E15" w:rsidRPr="00A81F66" w:rsidTr="006537ED">
        <w:trPr>
          <w:trHeight w:val="22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2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II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2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III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2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IV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2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2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VI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2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VII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2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VIII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2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IX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2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2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XI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2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XII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2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УКУПНО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1.424.052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474.684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474.684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1.424.052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1.424.052</w:t>
            </w:r>
          </w:p>
        </w:tc>
      </w:tr>
      <w:tr w:rsidR="00083E15" w:rsidRPr="00A81F66" w:rsidTr="006537ED">
        <w:trPr>
          <w:trHeight w:val="22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ПРОСЕК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39.557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118.671</w:t>
            </w:r>
            <w:r w:rsidRPr="00A81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 </w:t>
            </w:r>
          </w:p>
        </w:tc>
      </w:tr>
    </w:tbl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DB347D" w:rsidRDefault="00DF120F" w:rsidP="00DF120F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DB347D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ИНВЕСТИЦИЈЕ</w:t>
      </w:r>
    </w:p>
    <w:p w:rsidR="00DF120F" w:rsidRPr="00DB347D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DB347D" w:rsidRDefault="00DF120F" w:rsidP="00DF120F">
      <w:pPr>
        <w:tabs>
          <w:tab w:val="num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B34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Буџет капиталних улагања /дугорочних улагања</w:t>
      </w:r>
    </w:p>
    <w:p w:rsidR="00DF120F" w:rsidRPr="00DB347D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Start w:id="68" w:name="_MON_1525600084"/>
    <w:bookmarkStart w:id="69" w:name="_MON_1525600425"/>
    <w:bookmarkStart w:id="70" w:name="_MON_1508061194"/>
    <w:bookmarkStart w:id="71" w:name="_MON_1508061281"/>
    <w:bookmarkStart w:id="72" w:name="_MON_1525595284"/>
    <w:bookmarkStart w:id="73" w:name="_MON_1525595445"/>
    <w:bookmarkStart w:id="74" w:name="_MON_1525599478"/>
    <w:bookmarkEnd w:id="68"/>
    <w:bookmarkEnd w:id="69"/>
    <w:bookmarkEnd w:id="70"/>
    <w:bookmarkEnd w:id="71"/>
    <w:bookmarkEnd w:id="72"/>
    <w:bookmarkEnd w:id="73"/>
    <w:bookmarkEnd w:id="74"/>
    <w:bookmarkStart w:id="75" w:name="_MON_1525599682"/>
    <w:bookmarkEnd w:id="75"/>
    <w:p w:rsidR="00DF120F" w:rsidRPr="00083E15" w:rsidRDefault="00DB347D" w:rsidP="00DF12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lang w:val="sr-Cyrl-CS"/>
        </w:rPr>
      </w:pPr>
      <w:r w:rsidRPr="00083E15">
        <w:rPr>
          <w:rFonts w:ascii="Times New Roman" w:eastAsia="Times New Roman" w:hAnsi="Times New Roman" w:cs="Times New Roman"/>
          <w:color w:val="FF0000"/>
          <w:lang w:val="sr-Latn-CS"/>
        </w:rPr>
        <w:object w:dxaOrig="23460" w:dyaOrig="12933">
          <v:shape id="_x0000_i1029" type="#_x0000_t75" style="width:661.75pt;height:365pt" o:ole="">
            <v:imagedata r:id="rId21" o:title=""/>
          </v:shape>
          <o:OLEObject Type="Embed" ProgID="Excel.Sheet.8" ShapeID="_x0000_i1029" DrawAspect="Content" ObjectID="_1586866059" r:id="rId22"/>
        </w:object>
      </w: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sectPr w:rsidR="00DF120F" w:rsidRPr="00083E15" w:rsidSect="001F0352">
          <w:pgSz w:w="16838" w:h="11906" w:orient="landscape"/>
          <w:pgMar w:top="1276" w:right="1276" w:bottom="992" w:left="1276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  <w:bookmarkStart w:id="76" w:name="_MON_1480322555"/>
      <w:bookmarkStart w:id="77" w:name="_MON_1480743159"/>
      <w:bookmarkStart w:id="78" w:name="_MON_1479891512"/>
      <w:bookmarkStart w:id="79" w:name="_MON_1479891589"/>
      <w:bookmarkStart w:id="80" w:name="_MON_1479891713"/>
      <w:bookmarkStart w:id="81" w:name="_MON_1480743174"/>
      <w:bookmarkStart w:id="82" w:name="_MON_1479891624"/>
      <w:bookmarkStart w:id="83" w:name="_MON_1479891698"/>
      <w:bookmarkStart w:id="84" w:name="_MON_1479891721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DF120F" w:rsidRPr="00C74451" w:rsidRDefault="00DF120F" w:rsidP="00DF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744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СОПСТВЕНЕ </w:t>
      </w:r>
      <w:r w:rsidRPr="00C7445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ИНВЕСТИЦИЈЕ У 201</w:t>
      </w:r>
      <w:r w:rsidR="005F0F22" w:rsidRPr="00C7445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7</w:t>
      </w:r>
      <w:r w:rsidRPr="00C7445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DF120F" w:rsidRPr="005F0F22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6410"/>
        <w:gridCol w:w="2203"/>
      </w:tblGrid>
      <w:tr w:rsidR="005F0F22" w:rsidRPr="005F0F22" w:rsidTr="006537ED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5F0F22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F0F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Р.Б</w:t>
            </w:r>
          </w:p>
        </w:tc>
        <w:tc>
          <w:tcPr>
            <w:tcW w:w="6410" w:type="dxa"/>
            <w:shd w:val="clear" w:color="auto" w:fill="auto"/>
          </w:tcPr>
          <w:p w:rsidR="00DF120F" w:rsidRPr="005F0F22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F0F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Назив </w:t>
            </w:r>
            <w:r w:rsidRPr="005F0F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инвестиције</w:t>
            </w:r>
          </w:p>
        </w:tc>
        <w:tc>
          <w:tcPr>
            <w:tcW w:w="2203" w:type="dxa"/>
            <w:shd w:val="clear" w:color="auto" w:fill="auto"/>
          </w:tcPr>
          <w:p w:rsidR="00DF120F" w:rsidRPr="005F0F22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F0F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Износ</w:t>
            </w:r>
          </w:p>
        </w:tc>
      </w:tr>
      <w:tr w:rsidR="005F0F22" w:rsidRPr="005F0F22" w:rsidTr="006537ED">
        <w:trPr>
          <w:trHeight w:val="300"/>
        </w:trPr>
        <w:tc>
          <w:tcPr>
            <w:tcW w:w="9746" w:type="dxa"/>
            <w:gridSpan w:val="3"/>
            <w:shd w:val="clear" w:color="auto" w:fill="auto"/>
          </w:tcPr>
          <w:p w:rsidR="00DF120F" w:rsidRPr="005F0F22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5F0F2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РАДОВИ</w:t>
            </w:r>
          </w:p>
        </w:tc>
      </w:tr>
      <w:tr w:rsidR="00083E15" w:rsidRPr="00083E15" w:rsidTr="006537ED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5F0F22" w:rsidRDefault="00B231C0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  <w:r w:rsidR="00DF120F" w:rsidRPr="005F0F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410" w:type="dxa"/>
            <w:shd w:val="clear" w:color="auto" w:fill="auto"/>
          </w:tcPr>
          <w:p w:rsidR="00DF120F" w:rsidRPr="005F0F22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5F0F2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ИЗГРАДЊА НАДСТРЕШНИЦЕ – НАЈЛОН ПИЈАЦА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5F0F22" w:rsidRDefault="00DF120F" w:rsidP="00DF12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83E15" w:rsidRPr="00083E15" w:rsidTr="006537ED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5F0F22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410" w:type="dxa"/>
            <w:shd w:val="clear" w:color="auto" w:fill="auto"/>
          </w:tcPr>
          <w:p w:rsidR="00DF120F" w:rsidRPr="005F0F22" w:rsidRDefault="005F0F22" w:rsidP="00DF12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F0F2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Израда пројектно-техничке документације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5F0F22" w:rsidRDefault="005F0F22" w:rsidP="00DF12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F0F2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349.581</w:t>
            </w:r>
          </w:p>
        </w:tc>
      </w:tr>
      <w:tr w:rsidR="00083E15" w:rsidRPr="00083E15" w:rsidTr="003D6C4A">
        <w:trPr>
          <w:trHeight w:val="467"/>
        </w:trPr>
        <w:tc>
          <w:tcPr>
            <w:tcW w:w="7543" w:type="dxa"/>
            <w:gridSpan w:val="2"/>
            <w:shd w:val="clear" w:color="auto" w:fill="auto"/>
          </w:tcPr>
          <w:p w:rsidR="00DF120F" w:rsidRPr="003D6C4A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3D6C4A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Укупно радови: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3D6C4A" w:rsidRDefault="00B871D0" w:rsidP="003D6C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349.581</w:t>
            </w:r>
          </w:p>
        </w:tc>
      </w:tr>
      <w:tr w:rsidR="00083E15" w:rsidRPr="00083E15" w:rsidTr="006537ED">
        <w:trPr>
          <w:trHeight w:val="300"/>
        </w:trPr>
        <w:tc>
          <w:tcPr>
            <w:tcW w:w="9746" w:type="dxa"/>
            <w:gridSpan w:val="3"/>
            <w:shd w:val="clear" w:color="auto" w:fill="auto"/>
          </w:tcPr>
          <w:p w:rsidR="00DF120F" w:rsidRPr="00083E15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  <w:r w:rsidRPr="003D6C4A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ОПРЕМА</w:t>
            </w:r>
          </w:p>
        </w:tc>
      </w:tr>
      <w:tr w:rsidR="00083E15" w:rsidRPr="00083E15" w:rsidTr="006537ED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0413CD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413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410" w:type="dxa"/>
            <w:shd w:val="clear" w:color="auto" w:fill="auto"/>
          </w:tcPr>
          <w:p w:rsidR="00DF120F" w:rsidRPr="000413CD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0413CD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НЕМАТЕРИЈАЛНА УЛАГАЊА У ПРИПРЕМИ-ПРОГ</w:t>
            </w:r>
            <w:r w:rsidRPr="000413CD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Р</w:t>
            </w:r>
            <w:r w:rsidRPr="000413CD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АМИ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083E15" w:rsidRDefault="00DF120F" w:rsidP="00DF12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083E15" w:rsidRPr="00083E15" w:rsidTr="006537ED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083E15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410" w:type="dxa"/>
            <w:shd w:val="clear" w:color="auto" w:fill="auto"/>
          </w:tcPr>
          <w:p w:rsidR="00DF120F" w:rsidRPr="00215072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150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Набавка опреме за видео надзор-ТВ и радио пријемници, уређаји за снимање и репродукцију звука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215072" w:rsidRDefault="00215072" w:rsidP="00DF12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150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89.316</w:t>
            </w:r>
          </w:p>
        </w:tc>
      </w:tr>
      <w:tr w:rsidR="00083E15" w:rsidRPr="00083E15" w:rsidTr="006537ED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215072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2150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410" w:type="dxa"/>
            <w:shd w:val="clear" w:color="auto" w:fill="auto"/>
          </w:tcPr>
          <w:p w:rsidR="00DF120F" w:rsidRPr="00215072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21507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ОПРЕМА У ПРИПРЕМИ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083E15" w:rsidRDefault="00DF120F" w:rsidP="00DF12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083E15" w:rsidRPr="00083E15" w:rsidTr="006537ED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083E15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410" w:type="dxa"/>
            <w:shd w:val="clear" w:color="auto" w:fill="auto"/>
          </w:tcPr>
          <w:p w:rsidR="00DF120F" w:rsidRPr="00215072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150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Набавка опреме за видео надзор – ТВ и радио пријемници и уређаји за снимање или репродукцију звука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215072" w:rsidRDefault="00215072" w:rsidP="00DF12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81.362</w:t>
            </w:r>
          </w:p>
        </w:tc>
      </w:tr>
      <w:tr w:rsidR="00083E15" w:rsidRPr="00083E15" w:rsidTr="006537ED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083E15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6410" w:type="dxa"/>
            <w:shd w:val="clear" w:color="auto" w:fill="auto"/>
          </w:tcPr>
          <w:p w:rsidR="00DF120F" w:rsidRPr="00215072" w:rsidRDefault="00215072" w:rsidP="00DF12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150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Набавка полица, регала</w:t>
            </w:r>
            <w:r w:rsidR="009A73B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 мини кухиња</w:t>
            </w:r>
            <w:r w:rsidRPr="002150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и сл.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215072" w:rsidRDefault="00215072" w:rsidP="00DF12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150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49.992</w:t>
            </w:r>
          </w:p>
        </w:tc>
      </w:tr>
      <w:tr w:rsidR="00083E15" w:rsidRPr="00083E15" w:rsidTr="006537ED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215072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2150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6410" w:type="dxa"/>
            <w:shd w:val="clear" w:color="auto" w:fill="auto"/>
          </w:tcPr>
          <w:p w:rsidR="00DF120F" w:rsidRPr="00215072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21507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ОСТАЛА ОПРЕМА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215072" w:rsidRDefault="00215072" w:rsidP="00DF12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150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50.348</w:t>
            </w:r>
          </w:p>
        </w:tc>
      </w:tr>
      <w:tr w:rsidR="00083E15" w:rsidRPr="00083E15" w:rsidTr="006537ED">
        <w:trPr>
          <w:trHeight w:val="300"/>
        </w:trPr>
        <w:tc>
          <w:tcPr>
            <w:tcW w:w="7543" w:type="dxa"/>
            <w:gridSpan w:val="2"/>
            <w:shd w:val="clear" w:color="auto" w:fill="auto"/>
          </w:tcPr>
          <w:p w:rsidR="00DF120F" w:rsidRPr="009A73B8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9A73B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Укупно опрема: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9A73B8" w:rsidRDefault="00B231C0" w:rsidP="009A7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271.018</w:t>
            </w:r>
          </w:p>
        </w:tc>
      </w:tr>
      <w:tr w:rsidR="00083E15" w:rsidRPr="00083E15" w:rsidTr="006537ED">
        <w:trPr>
          <w:trHeight w:val="300"/>
        </w:trPr>
        <w:tc>
          <w:tcPr>
            <w:tcW w:w="9746" w:type="dxa"/>
            <w:gridSpan w:val="3"/>
            <w:shd w:val="clear" w:color="auto" w:fill="auto"/>
          </w:tcPr>
          <w:p w:rsidR="00DF120F" w:rsidRPr="009A73B8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9A73B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МАТЕРИЈАЛ</w:t>
            </w:r>
          </w:p>
        </w:tc>
      </w:tr>
      <w:tr w:rsidR="00083E15" w:rsidRPr="00083E15" w:rsidTr="006537ED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C74451" w:rsidRDefault="00B231C0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  <w:r w:rsidR="00DF120F" w:rsidRPr="00C744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410" w:type="dxa"/>
            <w:shd w:val="clear" w:color="auto" w:fill="auto"/>
          </w:tcPr>
          <w:p w:rsidR="00DF120F" w:rsidRPr="00C74451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C7445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ГРАЂЕВИНСКИ МАТЕРИЈАЛ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C74451" w:rsidRDefault="00C74451" w:rsidP="00DF12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7445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373.327</w:t>
            </w:r>
          </w:p>
        </w:tc>
      </w:tr>
      <w:tr w:rsidR="00083E15" w:rsidRPr="00083E15" w:rsidTr="006537ED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083E15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410" w:type="dxa"/>
            <w:shd w:val="clear" w:color="auto" w:fill="auto"/>
          </w:tcPr>
          <w:p w:rsidR="00DF120F" w:rsidRPr="00083E15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083E15" w:rsidRDefault="00DF120F" w:rsidP="00DF12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083E15" w:rsidRPr="00083E15" w:rsidTr="006537ED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C74451" w:rsidRDefault="00B231C0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="00DF120F" w:rsidRPr="00C744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410" w:type="dxa"/>
            <w:shd w:val="clear" w:color="auto" w:fill="auto"/>
          </w:tcPr>
          <w:p w:rsidR="00DF120F" w:rsidRPr="00C74451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C7445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ОСТАЛИ МАТЕРИЈАЛ - ЕЛЕКТРОМАТЕРИЈАЛ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C74451" w:rsidRDefault="00DF120F" w:rsidP="00C744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7445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5</w:t>
            </w:r>
            <w:r w:rsidR="00C74451" w:rsidRPr="00C7445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29</w:t>
            </w:r>
            <w:r w:rsidRPr="00C7445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  <w:r w:rsidR="00C74451" w:rsidRPr="00C7445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943</w:t>
            </w:r>
          </w:p>
        </w:tc>
      </w:tr>
      <w:tr w:rsidR="00083E15" w:rsidRPr="00083E15" w:rsidTr="006537ED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083E15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410" w:type="dxa"/>
            <w:shd w:val="clear" w:color="auto" w:fill="auto"/>
          </w:tcPr>
          <w:p w:rsidR="00DF120F" w:rsidRPr="00083E15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083E15" w:rsidRDefault="00DF120F" w:rsidP="00DF12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083E15" w:rsidRPr="00083E15" w:rsidTr="006537ED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C74451" w:rsidRDefault="00B231C0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="00DF120F" w:rsidRPr="00C744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410" w:type="dxa"/>
            <w:shd w:val="clear" w:color="auto" w:fill="auto"/>
          </w:tcPr>
          <w:p w:rsidR="00DF120F" w:rsidRPr="00C74451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C7445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ОСТАЛИ МАТЕРИЈАЛ – ВОДОВОД И КАНАЛИЗАЦИЈА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C74451" w:rsidRDefault="00DF120F" w:rsidP="00C744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7445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  <w:r w:rsidR="00C74451" w:rsidRPr="00C7445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8</w:t>
            </w:r>
            <w:r w:rsidRPr="00C7445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8.</w:t>
            </w:r>
            <w:r w:rsidR="00C74451" w:rsidRPr="00C7445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007</w:t>
            </w:r>
          </w:p>
        </w:tc>
      </w:tr>
      <w:tr w:rsidR="00083E15" w:rsidRPr="00083E15" w:rsidTr="006537ED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083E15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410" w:type="dxa"/>
            <w:shd w:val="clear" w:color="auto" w:fill="auto"/>
          </w:tcPr>
          <w:p w:rsidR="00DF120F" w:rsidRPr="00083E15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083E15" w:rsidRDefault="00DF120F" w:rsidP="00DF12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083E15" w:rsidRPr="00083E15" w:rsidTr="006537ED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C74451" w:rsidRDefault="00B231C0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4</w:t>
            </w:r>
            <w:r w:rsidR="00DF120F" w:rsidRPr="00C744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410" w:type="dxa"/>
            <w:shd w:val="clear" w:color="auto" w:fill="auto"/>
          </w:tcPr>
          <w:p w:rsidR="00DF120F" w:rsidRPr="00C74451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C7445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ОСТАЛИ МАТЕРИЈАЛ - РАЗНО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C74451" w:rsidRDefault="00B871D0" w:rsidP="00B23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2.</w:t>
            </w:r>
            <w:r w:rsidR="00B231C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193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  <w:r w:rsidR="00B231C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121</w:t>
            </w:r>
          </w:p>
        </w:tc>
      </w:tr>
      <w:tr w:rsidR="00083E15" w:rsidRPr="00083E15" w:rsidTr="006537ED">
        <w:trPr>
          <w:trHeight w:val="300"/>
        </w:trPr>
        <w:tc>
          <w:tcPr>
            <w:tcW w:w="7543" w:type="dxa"/>
            <w:gridSpan w:val="2"/>
            <w:shd w:val="clear" w:color="auto" w:fill="auto"/>
          </w:tcPr>
          <w:p w:rsidR="00DF120F" w:rsidRPr="00C74451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C7445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Укупно материјал: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120F" w:rsidRPr="00C74451" w:rsidRDefault="00B231C0" w:rsidP="00DF12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3.284.398</w:t>
            </w:r>
          </w:p>
        </w:tc>
      </w:tr>
      <w:tr w:rsidR="00083E15" w:rsidRPr="00083E15" w:rsidTr="00B231C0">
        <w:trPr>
          <w:trHeight w:val="300"/>
        </w:trPr>
        <w:tc>
          <w:tcPr>
            <w:tcW w:w="1133" w:type="dxa"/>
            <w:shd w:val="clear" w:color="auto" w:fill="auto"/>
          </w:tcPr>
          <w:p w:rsidR="00DF120F" w:rsidRPr="00C74451" w:rsidRDefault="00DF120F" w:rsidP="00DF1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744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6410" w:type="dxa"/>
            <w:shd w:val="clear" w:color="auto" w:fill="auto"/>
          </w:tcPr>
          <w:p w:rsidR="00DF120F" w:rsidRPr="00C74451" w:rsidRDefault="00DF120F" w:rsidP="00DF12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DF120F" w:rsidRPr="00C74451" w:rsidRDefault="00B231C0" w:rsidP="00DF12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3.904.997</w:t>
            </w:r>
          </w:p>
        </w:tc>
      </w:tr>
    </w:tbl>
    <w:p w:rsidR="00D17F4E" w:rsidRDefault="00D17F4E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17F4E" w:rsidRDefault="00D17F4E" w:rsidP="00D17F4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17F4E" w:rsidRDefault="00D17F4E" w:rsidP="00D17F4E">
      <w:pPr>
        <w:tabs>
          <w:tab w:val="left" w:pos="5311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F120F" w:rsidRPr="00D17F4E" w:rsidRDefault="00D17F4E" w:rsidP="00D17F4E">
      <w:pPr>
        <w:tabs>
          <w:tab w:val="left" w:pos="5311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  <w:sectPr w:rsidR="00DF120F" w:rsidRPr="00D17F4E" w:rsidSect="001F0352">
          <w:pgSz w:w="11906" w:h="16838"/>
          <w:pgMar w:top="1276" w:right="992" w:bottom="1276" w:left="1276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A81F66" w:rsidRDefault="00DF120F" w:rsidP="00DF120F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A81F66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ЗАДУЖЕНОСТ</w:t>
      </w:r>
    </w:p>
    <w:p w:rsidR="00DF120F" w:rsidRPr="00A81F66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A81F66" w:rsidRDefault="00A81F66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1F66">
        <w:rPr>
          <w:rFonts w:ascii="Times New Roman" w:eastAsia="Times New Roman" w:hAnsi="Times New Roman" w:cs="Times New Roman"/>
          <w:sz w:val="24"/>
          <w:szCs w:val="24"/>
          <w:lang w:val="sr-Cyrl-CS"/>
        </w:rPr>
        <w:t>У 2017</w:t>
      </w:r>
      <w:r w:rsidR="0071230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 није било  задуживања</w:t>
      </w:r>
      <w:r w:rsidR="00DF120F" w:rsidRPr="00A81F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код домаћих и иностраних кредитора.</w:t>
      </w:r>
    </w:p>
    <w:tbl>
      <w:tblPr>
        <w:tblW w:w="149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1679"/>
        <w:gridCol w:w="591"/>
        <w:gridCol w:w="1088"/>
        <w:gridCol w:w="865"/>
        <w:gridCol w:w="815"/>
        <w:gridCol w:w="750"/>
        <w:gridCol w:w="931"/>
        <w:gridCol w:w="436"/>
        <w:gridCol w:w="984"/>
        <w:gridCol w:w="260"/>
        <w:gridCol w:w="1305"/>
        <w:gridCol w:w="375"/>
        <w:gridCol w:w="992"/>
        <w:gridCol w:w="688"/>
        <w:gridCol w:w="1685"/>
      </w:tblGrid>
      <w:tr w:rsidR="00083E15" w:rsidRPr="00A81F66" w:rsidTr="006537ED">
        <w:trPr>
          <w:trHeight w:val="810"/>
        </w:trPr>
        <w:tc>
          <w:tcPr>
            <w:tcW w:w="14957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DF120F" w:rsidRPr="00A81F66" w:rsidRDefault="0071230E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8.1   КРЕДИТНЕ ОБАВЕЗЕ У</w:t>
            </w:r>
            <w:r w:rsidR="00DF120F" w:rsidRPr="00A8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201</w:t>
            </w:r>
            <w:r w:rsidR="00A81F66" w:rsidRPr="00A8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DF120F" w:rsidRPr="00A8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 ГОДИНИ ПО КРЕДИТОРИМА</w:t>
            </w:r>
            <w:r w:rsidR="00DF120F" w:rsidRPr="00A8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ИНОСТРАНИ КРЕДИТОРИ</w:t>
            </w:r>
            <w:r w:rsidRPr="00A8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83E15" w:rsidRPr="00A81F66" w:rsidTr="006537ED">
        <w:trPr>
          <w:trHeight w:val="27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A81F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 хиљадама динара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СТАЊЕ НА ДАН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ОПИС*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КОЛАТЕРАЛ - СРЕДСТВА ОБЕЗБЕЂЕЊА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ПЛАН ДОСПЕЋА КРЕДИТНИХ ОБАВЕЗА </w:t>
            </w:r>
            <w:r w:rsidRPr="00A81F6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br/>
              <w:t>У 201</w:t>
            </w:r>
            <w:r w:rsidR="00A81F66" w:rsidRPr="00A81F6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A81F6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. ГОДИНИ 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РЕАЛИЗАЦИЈА КРЕДИТНИХ ОБАВЕЗА </w:t>
            </w:r>
            <w:r w:rsidRPr="00A81F6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br/>
              <w:t>У 201</w:t>
            </w:r>
            <w:r w:rsidR="00A81F66" w:rsidRPr="00A81F6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Pr="00A81F6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. ГОДИНИ 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Отплате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Камате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Укупно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Отплате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Камате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Укупно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31.12.201</w:t>
            </w:r>
            <w:r w:rsidR="00A81F66"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31.03.201</w:t>
            </w:r>
            <w:r w:rsidR="00A81F66"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30.06.201</w:t>
            </w:r>
            <w:r w:rsidR="00A81F66"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30.09.201</w:t>
            </w:r>
            <w:r w:rsidR="00A81F66"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31.12.201</w:t>
            </w:r>
            <w:r w:rsidR="00A81F66"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DF120F" w:rsidRPr="00A81F66" w:rsidTr="006537ED">
        <w:trPr>
          <w:trHeight w:val="275"/>
        </w:trPr>
        <w:tc>
          <w:tcPr>
            <w:tcW w:w="5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*Унети назив кредитора и основ задужења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</w:p>
    <w:tbl>
      <w:tblPr>
        <w:tblW w:w="147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2246"/>
        <w:gridCol w:w="2058"/>
        <w:gridCol w:w="1496"/>
        <w:gridCol w:w="1496"/>
        <w:gridCol w:w="1309"/>
        <w:gridCol w:w="1496"/>
        <w:gridCol w:w="1496"/>
        <w:gridCol w:w="1683"/>
      </w:tblGrid>
      <w:tr w:rsidR="00083E15" w:rsidRPr="00A81F66" w:rsidTr="006537ED">
        <w:trPr>
          <w:trHeight w:val="31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ДОМАЋИ КРЕДИТОРИ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3E15" w:rsidRPr="00A81F66" w:rsidTr="006537ED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</w:t>
            </w:r>
            <w:r w:rsidRPr="00A81F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 хиљадама динара</w:t>
            </w:r>
          </w:p>
        </w:tc>
      </w:tr>
      <w:tr w:rsidR="00083E15" w:rsidRPr="00A81F66" w:rsidTr="006537ED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МЕСЕЦ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ОПИС*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КОЛАТЕРЛА - СРЕДСТВА ОБЕЗБЕЂЕЊА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ПЛАН ДОСПЕЋА КРЕДИТНИХ ОБАВЕЗА </w:t>
            </w:r>
            <w:r w:rsidRPr="00A8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У 201</w:t>
            </w:r>
            <w:r w:rsidR="00A81F66" w:rsidRPr="00A8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A8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. ГОДИНИ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РЕАЛИЗАЦИЈА КРЕДИТНИХ ОБАВЕЗА </w:t>
            </w:r>
            <w:r w:rsidRPr="00A8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У 201</w:t>
            </w:r>
            <w:r w:rsidR="00A81F66" w:rsidRPr="00A8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A8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. ГОДИНИ </w:t>
            </w:r>
          </w:p>
        </w:tc>
      </w:tr>
      <w:tr w:rsidR="00083E15" w:rsidRPr="00A81F66" w:rsidTr="006537ED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Отплате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Камате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Укупно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Отплате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Камате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Укупно</w:t>
            </w:r>
          </w:p>
        </w:tc>
      </w:tr>
      <w:tr w:rsidR="00083E15" w:rsidRPr="00A81F66" w:rsidTr="006537ED">
        <w:trPr>
          <w:trHeight w:val="2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31.12.201</w:t>
            </w:r>
            <w:r w:rsidR="00A81F66"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31.03.201</w:t>
            </w:r>
            <w:r w:rsidR="00A81F66"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30.06.201</w:t>
            </w:r>
            <w:r w:rsidR="00A81F66"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30.09.201</w:t>
            </w:r>
            <w:r w:rsidR="00A81F66"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A81F66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31.12.20</w:t>
            </w:r>
            <w:r w:rsidR="00A81F66"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17</w:t>
            </w: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83E15" w:rsidRPr="00A81F66" w:rsidTr="006537ED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DF120F" w:rsidRPr="00A81F66" w:rsidTr="006537ED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0F" w:rsidRPr="00A81F66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1F6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</w:tr>
    </w:tbl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</w:pPr>
    </w:p>
    <w:tbl>
      <w:tblPr>
        <w:tblW w:w="512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87"/>
        <w:gridCol w:w="665"/>
        <w:gridCol w:w="1283"/>
        <w:gridCol w:w="1156"/>
        <w:gridCol w:w="1185"/>
        <w:gridCol w:w="1223"/>
        <w:gridCol w:w="410"/>
        <w:gridCol w:w="794"/>
        <w:gridCol w:w="1166"/>
        <w:gridCol w:w="1185"/>
        <w:gridCol w:w="975"/>
        <w:gridCol w:w="210"/>
        <w:gridCol w:w="1185"/>
        <w:gridCol w:w="1146"/>
        <w:gridCol w:w="1192"/>
        <w:gridCol w:w="386"/>
      </w:tblGrid>
      <w:tr w:rsidR="00083E15" w:rsidRPr="00C63EB5" w:rsidTr="006537ED">
        <w:trPr>
          <w:gridAfter w:val="1"/>
          <w:wAfter w:w="386" w:type="dxa"/>
          <w:trHeight w:val="875"/>
        </w:trPr>
        <w:tc>
          <w:tcPr>
            <w:tcW w:w="143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C63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НЕНАПЛАЋЕНА ПОТРАЖИВАЊА И НЕИЗМИРЕНЕ ОБАВЕЗЕ</w:t>
            </w:r>
          </w:p>
        </w:tc>
      </w:tr>
      <w:tr w:rsidR="00083E15" w:rsidRPr="00C63EB5" w:rsidTr="006537ED">
        <w:trPr>
          <w:gridAfter w:val="1"/>
          <w:wAfter w:w="383" w:type="dxa"/>
          <w:trHeight w:val="360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C63EB5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83E15" w:rsidRPr="00C63EB5" w:rsidTr="006537ED">
        <w:trPr>
          <w:gridAfter w:val="1"/>
          <w:wAfter w:w="383" w:type="dxa"/>
          <w:trHeight w:val="360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0F" w:rsidRPr="00C63EB5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83E15" w:rsidRPr="00C63EB5" w:rsidTr="006537E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27" w:type="dxa"/>
          <w:trHeight w:val="280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Р. бр.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82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СТАЊЕ НА ДАН 31.</w:t>
            </w:r>
            <w:r w:rsidRPr="00C63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 xml:space="preserve"> </w:t>
            </w:r>
            <w:r w:rsidRPr="00C63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12. 201</w:t>
            </w:r>
            <w:r w:rsidR="00A81F66" w:rsidRPr="00C63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7</w:t>
            </w:r>
            <w:r w:rsidRPr="00C63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. ГОДИНЕ</w:t>
            </w:r>
            <w:r w:rsidRPr="00C63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 xml:space="preserve"> У ДИНАРИМА</w:t>
            </w:r>
          </w:p>
        </w:tc>
      </w:tr>
      <w:tr w:rsidR="00083E15" w:rsidRPr="00C63EB5" w:rsidTr="006537E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27" w:type="dxa"/>
          <w:trHeight w:val="709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2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20F" w:rsidRPr="00C63EB5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Ненаплаћена </w:t>
            </w:r>
            <w:r w:rsidRPr="00C63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br/>
              <w:t xml:space="preserve">потраживања </w:t>
            </w:r>
            <w:r w:rsidRPr="00C63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br/>
              <w:t>(конто 20 - 24, 27)</w:t>
            </w:r>
          </w:p>
        </w:tc>
        <w:tc>
          <w:tcPr>
            <w:tcW w:w="4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Неизмирене </w:t>
            </w:r>
            <w:r w:rsidRPr="00C63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br/>
              <w:t xml:space="preserve">обавезе </w:t>
            </w:r>
            <w:r w:rsidRPr="00C63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br/>
              <w:t>(конто 43-46)</w:t>
            </w:r>
          </w:p>
        </w:tc>
      </w:tr>
      <w:tr w:rsidR="00083E15" w:rsidRPr="00C63EB5" w:rsidTr="006537E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27" w:type="dxa"/>
          <w:trHeight w:val="28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Физичка лица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C63EB5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63EB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904.746</w:t>
            </w:r>
          </w:p>
        </w:tc>
        <w:tc>
          <w:tcPr>
            <w:tcW w:w="4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C63EB5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63EB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40.777</w:t>
            </w:r>
          </w:p>
        </w:tc>
      </w:tr>
      <w:tr w:rsidR="00083E15" w:rsidRPr="00C63EB5" w:rsidTr="006537E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27" w:type="dxa"/>
          <w:trHeight w:val="423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2.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Привредни субјекти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C63EB5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63EB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15.738.476</w:t>
            </w:r>
          </w:p>
        </w:tc>
        <w:tc>
          <w:tcPr>
            <w:tcW w:w="4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C63EB5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63EB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7.065.274</w:t>
            </w:r>
          </w:p>
        </w:tc>
      </w:tr>
      <w:tr w:rsidR="00083E15" w:rsidRPr="00C63EB5" w:rsidTr="006537E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27" w:type="dxa"/>
          <w:trHeight w:val="47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3.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Привредна друштва са већинским државним власништвом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C63EB5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63EB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C63EB5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63EB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</w:t>
            </w:r>
          </w:p>
        </w:tc>
      </w:tr>
      <w:tr w:rsidR="00083E15" w:rsidRPr="00C63EB5" w:rsidTr="006537E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27" w:type="dxa"/>
          <w:trHeight w:val="463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4.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Државни органи и органи локалне власти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C63EB5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63EB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257.627</w:t>
            </w:r>
          </w:p>
        </w:tc>
        <w:tc>
          <w:tcPr>
            <w:tcW w:w="4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C63EB5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63EB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</w:t>
            </w:r>
          </w:p>
        </w:tc>
      </w:tr>
      <w:tr w:rsidR="00083E15" w:rsidRPr="00C63EB5" w:rsidTr="006537E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27" w:type="dxa"/>
          <w:trHeight w:val="49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5.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Установе </w:t>
            </w:r>
            <w:r w:rsidRPr="00C63E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(здравство,образовање,култура...)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C63EB5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63EB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2.109.624</w:t>
            </w:r>
          </w:p>
        </w:tc>
        <w:tc>
          <w:tcPr>
            <w:tcW w:w="4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C63EB5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63EB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</w:t>
            </w:r>
          </w:p>
        </w:tc>
      </w:tr>
      <w:tr w:rsidR="00083E15" w:rsidRPr="00C63EB5" w:rsidTr="006537E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27" w:type="dxa"/>
          <w:trHeight w:val="301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6.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Остало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C63EB5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63EB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C63EB5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63EB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44.364</w:t>
            </w:r>
          </w:p>
        </w:tc>
      </w:tr>
      <w:tr w:rsidR="00C63EB5" w:rsidRPr="00C63EB5" w:rsidTr="006537E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27" w:type="dxa"/>
          <w:trHeight w:val="488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20F" w:rsidRPr="00C63EB5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63E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УКУПНО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C63EB5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63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19.010.473</w:t>
            </w:r>
          </w:p>
        </w:tc>
        <w:tc>
          <w:tcPr>
            <w:tcW w:w="4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C63EB5" w:rsidRDefault="00C63EB5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63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7.150.415</w:t>
            </w:r>
          </w:p>
        </w:tc>
      </w:tr>
    </w:tbl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sr-Cyrl-CS"/>
        </w:rPr>
        <w:sectPr w:rsidR="00DF120F" w:rsidRPr="00083E15" w:rsidSect="001F0352">
          <w:pgSz w:w="16838" w:h="11906" w:orient="landscape"/>
          <w:pgMar w:top="1276" w:right="1276" w:bottom="992" w:left="1276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:rsidR="00DF120F" w:rsidRPr="00C7772B" w:rsidRDefault="00DF120F" w:rsidP="00DF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C7772B">
        <w:rPr>
          <w:rFonts w:ascii="Times New Roman" w:eastAsia="Times New Roman" w:hAnsi="Times New Roman" w:cs="Times New Roman"/>
          <w:b/>
          <w:sz w:val="36"/>
          <w:szCs w:val="36"/>
          <w:lang w:val="sr-Latn-CS"/>
        </w:rPr>
        <w:lastRenderedPageBreak/>
        <w:t>8</w:t>
      </w:r>
      <w:r w:rsidRPr="00C7772B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.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</w:p>
    <w:p w:rsidR="00DF120F" w:rsidRPr="00C7772B" w:rsidRDefault="00DF120F" w:rsidP="00DF1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C7772B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C7772B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C7772B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772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8</w:t>
      </w:r>
      <w:r w:rsidRPr="00C777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.1  Табела финансијских средстава за набавку добара, радова и услуга за обављање делатности и средстава за посебне намене</w:t>
      </w:r>
    </w:p>
    <w:p w:rsidR="00DF120F" w:rsidRPr="00C7772B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F120F" w:rsidRPr="00083E15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C7772B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У табели 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>Табела финансијских средстава за набавку добара, радова и услуга за обављање делатности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дат је детаљан приказ ових средстава.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>У 201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години за набавку добара 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утрошено је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RS"/>
        </w:rPr>
        <w:t>58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RS"/>
        </w:rPr>
        <w:t>804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RS"/>
        </w:rPr>
        <w:t>932,00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динара, за услуге 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RS"/>
        </w:rPr>
        <w:t>46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RS"/>
        </w:rPr>
        <w:t>434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RS"/>
        </w:rPr>
        <w:t>469,00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динара и за радове 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RS"/>
        </w:rPr>
        <w:t>109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RS"/>
        </w:rPr>
        <w:t>665,00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динара.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Највеће учешће у 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реализованим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средствима имају средства 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реализована су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набавку добара.</w:t>
      </w:r>
    </w:p>
    <w:p w:rsidR="00DF120F" w:rsidRPr="00C7772B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F120F" w:rsidRPr="00083E15" w:rsidRDefault="00DF120F" w:rsidP="00DF120F">
      <w:pPr>
        <w:tabs>
          <w:tab w:val="left" w:pos="18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083E15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</w:p>
    <w:p w:rsidR="00DF120F" w:rsidRPr="00083E15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15582B" w:rsidRDefault="0015582B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15582B" w:rsidRPr="0015582B" w:rsidRDefault="0015582B" w:rsidP="0015582B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582B" w:rsidRPr="0015582B" w:rsidRDefault="0015582B" w:rsidP="0015582B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582B" w:rsidRPr="0015582B" w:rsidRDefault="0015582B" w:rsidP="0015582B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582B" w:rsidRPr="0015582B" w:rsidRDefault="0015582B" w:rsidP="0015582B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582B" w:rsidRPr="0015582B" w:rsidRDefault="0015582B" w:rsidP="0015582B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582B" w:rsidRPr="0015582B" w:rsidRDefault="0015582B" w:rsidP="0015582B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582B" w:rsidRDefault="0015582B" w:rsidP="0015582B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582B" w:rsidRDefault="0015582B" w:rsidP="0015582B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582B" w:rsidRDefault="0015582B" w:rsidP="0015582B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15582B" w:rsidRDefault="00DF120F" w:rsidP="0015582B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  <w:sectPr w:rsidR="00DF120F" w:rsidRPr="0015582B" w:rsidSect="001F0352">
          <w:pgSz w:w="11906" w:h="16838"/>
          <w:pgMar w:top="1276" w:right="992" w:bottom="1276" w:left="1276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:rsidR="00DF120F" w:rsidRPr="007B1663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85" w:name="_MON_1508222329"/>
      <w:bookmarkStart w:id="86" w:name="_MON_1508062169"/>
      <w:bookmarkStart w:id="87" w:name="_MON_1508062991"/>
      <w:bookmarkStart w:id="88" w:name="_MON_1508141167"/>
      <w:bookmarkEnd w:id="85"/>
      <w:bookmarkEnd w:id="86"/>
      <w:bookmarkEnd w:id="87"/>
      <w:bookmarkEnd w:id="88"/>
      <w:r w:rsidRPr="007B16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Ф</w:t>
      </w:r>
      <w:r w:rsidRPr="007B16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инансијска средства за набавку</w:t>
      </w:r>
      <w:r w:rsidR="007B1663" w:rsidRPr="007B16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добара, радова и услуга за 201</w:t>
      </w:r>
      <w:r w:rsidR="007B1663" w:rsidRPr="007B16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7B16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 годину</w:t>
      </w:r>
    </w:p>
    <w:p w:rsidR="00DF120F" w:rsidRPr="007B1663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120F" w:rsidRPr="007B1663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B166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B1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Pr="007B1663">
        <w:rPr>
          <w:rFonts w:ascii="Times New Roman" w:eastAsia="Times New Roman" w:hAnsi="Times New Roman" w:cs="Times New Roman"/>
          <w:lang w:val="sr-Cyrl-CS"/>
        </w:rPr>
        <w:t xml:space="preserve">                          у</w:t>
      </w:r>
      <w:r w:rsidRPr="007B1663">
        <w:rPr>
          <w:rFonts w:ascii="Times New Roman" w:eastAsia="Times New Roman" w:hAnsi="Times New Roman" w:cs="Times New Roman"/>
          <w:lang w:val="en-GB"/>
        </w:rPr>
        <w:t xml:space="preserve"> динар</w:t>
      </w:r>
      <w:r w:rsidRPr="007B1663">
        <w:rPr>
          <w:rFonts w:ascii="Times New Roman" w:eastAsia="Times New Roman" w:hAnsi="Times New Roman" w:cs="Times New Roman"/>
          <w:lang w:val="sr-Cyrl-CS"/>
        </w:rPr>
        <w:t>има</w:t>
      </w:r>
    </w:p>
    <w:tbl>
      <w:tblPr>
        <w:tblpPr w:leftFromText="180" w:rightFromText="180" w:horzAnchor="margin" w:tblpY="1063"/>
        <w:tblW w:w="9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2432"/>
        <w:gridCol w:w="1289"/>
        <w:gridCol w:w="1100"/>
        <w:gridCol w:w="1191"/>
        <w:gridCol w:w="1145"/>
        <w:gridCol w:w="1574"/>
      </w:tblGrid>
      <w:tr w:rsidR="0008606C" w:rsidRPr="0008606C" w:rsidTr="008D5CE5">
        <w:trPr>
          <w:trHeight w:val="718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20F" w:rsidRPr="0008606C" w:rsidRDefault="00DF120F" w:rsidP="00DF12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Редни број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20F" w:rsidRPr="0008606C" w:rsidRDefault="00DF120F" w:rsidP="00DF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Предмет набавке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20F" w:rsidRPr="0008606C" w:rsidRDefault="00DF120F" w:rsidP="00DF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Реализација</w:t>
            </w:r>
            <w:r w:rsidR="00F12B65"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 xml:space="preserve"> 201</w:t>
            </w:r>
            <w:r w:rsidR="00F12B65"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6</w:t>
            </w: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20F" w:rsidRPr="0008606C" w:rsidRDefault="00DF120F" w:rsidP="00DF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 xml:space="preserve">План </w:t>
            </w: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 xml:space="preserve">за </w:t>
            </w:r>
            <w:r w:rsidR="00F12B65"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201</w:t>
            </w:r>
            <w:r w:rsidR="00F12B65"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7</w:t>
            </w: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20F" w:rsidRPr="0008606C" w:rsidRDefault="00F12B65" w:rsidP="00DF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Реализација 2017</w:t>
            </w:r>
            <w:r w:rsidR="00DF120F"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20F" w:rsidRPr="0008606C" w:rsidRDefault="00F12B65" w:rsidP="00DF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Индекс 2017./2016</w:t>
            </w:r>
            <w:r w:rsidR="00DF120F"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20F" w:rsidRPr="0008606C" w:rsidRDefault="00F12B65" w:rsidP="00DF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Индекс (Реал. 2017/План 2017</w:t>
            </w:r>
            <w:r w:rsidR="00DF120F"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.)</w:t>
            </w:r>
          </w:p>
        </w:tc>
      </w:tr>
      <w:tr w:rsidR="0008606C" w:rsidRPr="0008606C" w:rsidTr="008D5CE5">
        <w:trPr>
          <w:trHeight w:val="30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20F" w:rsidRPr="0008606C" w:rsidRDefault="00DF120F" w:rsidP="00DF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Latn-CS"/>
              </w:rPr>
              <w:t>I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20F" w:rsidRPr="0008606C" w:rsidRDefault="00DF120F" w:rsidP="00DF1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Latn-CS"/>
              </w:rPr>
              <w:t>Добра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20F" w:rsidRPr="0008606C" w:rsidRDefault="00DF120F" w:rsidP="00DF1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20F" w:rsidRPr="0008606C" w:rsidRDefault="00DF120F" w:rsidP="00DF1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20F" w:rsidRPr="0008606C" w:rsidRDefault="00DF120F" w:rsidP="00DF1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20F" w:rsidRPr="0008606C" w:rsidRDefault="00DF120F" w:rsidP="00DF1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20F" w:rsidRPr="0008606C" w:rsidRDefault="00DF120F" w:rsidP="00DF1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130069" w:rsidRPr="0008606C" w:rsidTr="00130069">
        <w:trPr>
          <w:trHeight w:val="35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8606C" w:rsidRDefault="00130069" w:rsidP="0013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069" w:rsidRPr="0008606C" w:rsidRDefault="00130069" w:rsidP="0013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Набавка и монтажа расхладних витрина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ПИА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130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4.690.000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130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4.900.000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130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4.850.000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1300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1300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</w:tr>
      <w:tr w:rsidR="0008606C" w:rsidRPr="0008606C" w:rsidTr="008D5CE5">
        <w:trPr>
          <w:trHeight w:val="578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2B65" w:rsidRPr="0008606C" w:rsidRDefault="00F12B65" w:rsidP="00F1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2B65" w:rsidRPr="0008606C" w:rsidRDefault="00F12B65" w:rsidP="00F12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Набавка чистилице за обављање послова чишћења на пијацама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ПИА + сопств.средст.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2B65" w:rsidRPr="0007753E" w:rsidRDefault="00F12B65" w:rsidP="00F1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9.620.000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2B65" w:rsidRPr="0007753E" w:rsidRDefault="00F12B65" w:rsidP="00F1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2B65" w:rsidRPr="0007753E" w:rsidRDefault="00F12B65" w:rsidP="00F1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2B65" w:rsidRPr="0007753E" w:rsidRDefault="00F12B65" w:rsidP="00F1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2B65" w:rsidRPr="0007753E" w:rsidRDefault="00F12B65" w:rsidP="00F1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30069" w:rsidRPr="0008606C" w:rsidTr="0007753E">
        <w:trPr>
          <w:trHeight w:val="27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8606C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069" w:rsidRPr="0008606C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О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дећа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,о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бућа, пртљаг и прибор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2.786.335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3.000.000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1.556.270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F242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F242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  <w:r w:rsidR="0007753E" w:rsidRPr="0007753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8</w:t>
            </w:r>
          </w:p>
        </w:tc>
      </w:tr>
      <w:tr w:rsidR="0008606C" w:rsidRPr="0008606C" w:rsidTr="0007753E">
        <w:trPr>
          <w:trHeight w:val="21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F24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52D" w:rsidRPr="0008606C" w:rsidRDefault="0022452D" w:rsidP="00F2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С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о за посипање путева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11.315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F2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F2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30069" w:rsidRPr="0008606C" w:rsidTr="0007753E">
        <w:trPr>
          <w:trHeight w:val="41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8606C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069" w:rsidRPr="0008606C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роизводи за чишћење и полирање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620.048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1.000.000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846.700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F242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136,55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F242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84,67</w:t>
            </w:r>
          </w:p>
        </w:tc>
      </w:tr>
      <w:tr w:rsidR="00130069" w:rsidRPr="0008606C" w:rsidTr="0007753E">
        <w:trPr>
          <w:trHeight w:val="208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8606C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069" w:rsidRPr="0008606C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К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анцеларијски материјал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622.912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702.120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F242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112,7</w:t>
            </w:r>
            <w:r w:rsidR="0007753E" w:rsidRPr="0007753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7753E" w:rsidRDefault="00130069" w:rsidP="00F242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  <w:r w:rsidR="0007753E" w:rsidRPr="0007753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7</w:t>
            </w:r>
          </w:p>
        </w:tc>
      </w:tr>
      <w:tr w:rsidR="00130069" w:rsidRPr="0008606C" w:rsidTr="0001197E">
        <w:trPr>
          <w:trHeight w:val="5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069" w:rsidRPr="0008606C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069" w:rsidRPr="0008606C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Н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афта и дестилати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0069" w:rsidRPr="0007753E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2.718.515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0069" w:rsidRPr="0007753E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3.000.000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0069" w:rsidRPr="0007753E" w:rsidRDefault="0013006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2.254.162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0069" w:rsidRPr="0007753E" w:rsidRDefault="00130069" w:rsidP="00F242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  <w:r w:rsidR="0007753E" w:rsidRPr="0007753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0069" w:rsidRPr="0007753E" w:rsidRDefault="00130069" w:rsidP="00F242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  <w:r w:rsidR="0007753E" w:rsidRPr="0007753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</w:tr>
      <w:tr w:rsidR="0007753E" w:rsidRPr="0008606C" w:rsidTr="0001197E">
        <w:trPr>
          <w:trHeight w:val="29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53E" w:rsidRPr="0008606C" w:rsidRDefault="0007753E" w:rsidP="00F24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53E" w:rsidRPr="0008606C" w:rsidRDefault="0007753E" w:rsidP="00F2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ића, дуван и слични производи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753E" w:rsidRPr="0007753E" w:rsidRDefault="0007753E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505.560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753E" w:rsidRPr="0007753E" w:rsidRDefault="0007753E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1.500.000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753E" w:rsidRPr="0007753E" w:rsidRDefault="0007753E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555.847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753E" w:rsidRPr="0007753E" w:rsidRDefault="0007753E" w:rsidP="00F242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  <w:r w:rsidRPr="0007753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753E" w:rsidRPr="0007753E" w:rsidRDefault="0007753E" w:rsidP="00F242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  <w:r w:rsidRPr="0007753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6</w:t>
            </w:r>
          </w:p>
        </w:tc>
      </w:tr>
      <w:tr w:rsidR="0007753E" w:rsidRPr="0008606C" w:rsidTr="000172F9">
        <w:trPr>
          <w:trHeight w:val="32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53E" w:rsidRPr="0008606C" w:rsidRDefault="0007753E" w:rsidP="00F24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53E" w:rsidRPr="0008606C" w:rsidRDefault="0007753E" w:rsidP="00F2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Набавка новогодишњих пакетића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53E" w:rsidRPr="0007753E" w:rsidRDefault="0007753E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53E" w:rsidRPr="0007753E" w:rsidRDefault="0007753E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950.000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53E" w:rsidRPr="0007753E" w:rsidRDefault="0007753E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949.886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53E" w:rsidRPr="0007753E" w:rsidRDefault="0007753E" w:rsidP="00F242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53E" w:rsidRPr="0007753E" w:rsidRDefault="0007753E" w:rsidP="00F242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  <w:r w:rsidRPr="0007753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9</w:t>
            </w:r>
          </w:p>
        </w:tc>
      </w:tr>
      <w:tr w:rsidR="0008606C" w:rsidRPr="0008606C" w:rsidTr="008D5CE5">
        <w:trPr>
          <w:trHeight w:val="2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К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анцеларијски намештај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419.228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452D" w:rsidRPr="0008606C" w:rsidRDefault="0022452D" w:rsidP="0022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452D" w:rsidRPr="0008606C" w:rsidRDefault="0022452D" w:rsidP="0022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8606C" w:rsidRPr="0008606C" w:rsidTr="008D5CE5">
        <w:trPr>
          <w:trHeight w:val="30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ерсонални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рачунари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387.407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8606C" w:rsidRPr="0008606C" w:rsidTr="008D5CE5">
        <w:trPr>
          <w:trHeight w:val="31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Разне конструкције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1.161.184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3.000.000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1197E" w:rsidRDefault="0001197E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258,36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2452D" w:rsidRPr="0008606C" w:rsidRDefault="0022452D" w:rsidP="0022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8606C" w:rsidRPr="0008606C" w:rsidTr="008D5CE5">
        <w:trPr>
          <w:trHeight w:val="47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Р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асхладна опрема и опрема за замрзавање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106.482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8606C" w:rsidRPr="0008606C" w:rsidTr="008D5CE5">
        <w:trPr>
          <w:trHeight w:val="57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Набавка опреме, машина, возила за превоз и остале сличне опреме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2.263.250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8606C" w:rsidRPr="0008606C" w:rsidTr="0022452D">
        <w:trPr>
          <w:trHeight w:val="57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Телевизијски и радио пријемници и уређаји за снимање или репродукцију звука или слике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1.700.000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8606C" w:rsidRPr="0008606C" w:rsidTr="008D5CE5">
        <w:trPr>
          <w:trHeight w:val="658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Н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абавка хардвера за електронску наплату пијачарине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ПИА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2.497.271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8606C" w:rsidRPr="0008606C" w:rsidTr="0022452D">
        <w:trPr>
          <w:trHeight w:val="658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Набавка хардвера и софтвера за електронску наплату пијачарине </w:t>
            </w: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ПИА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3.900.000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7753E" w:rsidRDefault="0008606C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3.893.840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22452D" w:rsidP="0022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52D" w:rsidRPr="0008606C" w:rsidRDefault="0007753E" w:rsidP="0022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99,84</w:t>
            </w:r>
          </w:p>
        </w:tc>
      </w:tr>
      <w:tr w:rsidR="0007753E" w:rsidRPr="0008606C" w:rsidTr="00B55AFE">
        <w:trPr>
          <w:trHeight w:val="6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53E" w:rsidRPr="0008606C" w:rsidRDefault="0007753E" w:rsidP="005A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53E" w:rsidRPr="0008606C" w:rsidRDefault="0007753E" w:rsidP="005A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Дистрибуција електричне енергије и повезане услуге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53E" w:rsidRPr="0007753E" w:rsidRDefault="0007753E" w:rsidP="005A3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17.876.343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53E" w:rsidRPr="0007753E" w:rsidRDefault="0007753E" w:rsidP="005A3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33.000.000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53E" w:rsidRPr="0007753E" w:rsidRDefault="0007753E" w:rsidP="005A3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26.346.124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753E" w:rsidRPr="0007753E" w:rsidRDefault="0001197E" w:rsidP="005A3B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147,38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753E" w:rsidRPr="0007753E" w:rsidRDefault="0001197E" w:rsidP="005A3B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79,84</w:t>
            </w:r>
          </w:p>
        </w:tc>
      </w:tr>
      <w:tr w:rsidR="0008606C" w:rsidRPr="0008606C" w:rsidTr="00816737">
        <w:trPr>
          <w:trHeight w:val="6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Набавка и монтажа контејнера за обављање основне делатности </w:t>
            </w: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ПИА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3.100.000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08606C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2.812.632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0172F9" w:rsidP="0065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90,73</w:t>
            </w:r>
          </w:p>
        </w:tc>
      </w:tr>
      <w:tr w:rsidR="0008606C" w:rsidRPr="0008606C" w:rsidTr="00816737">
        <w:trPr>
          <w:trHeight w:val="6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Набавка</w:t>
            </w: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теренских путничких, сервисних</w:t>
            </w:r>
            <w:r w:rsidR="003221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и других</w:t>
            </w: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 возила</w:t>
            </w: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за обављање основне делатности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5.000.000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322195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3.595.000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0172F9" w:rsidP="0065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71,90</w:t>
            </w:r>
          </w:p>
        </w:tc>
      </w:tr>
      <w:tr w:rsidR="0008606C" w:rsidRPr="0008606C" w:rsidTr="00816737">
        <w:trPr>
          <w:trHeight w:val="6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Набавка машина за обављање основне делатности (</w:t>
            </w: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чистилице,</w:t>
            </w: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трактор</w:t>
            </w: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и остале </w:t>
            </w: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специјализоване машине)</w:t>
            </w: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ПИА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4.900.000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322195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4.894.780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0172F9" w:rsidP="0065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99,89</w:t>
            </w:r>
          </w:p>
        </w:tc>
      </w:tr>
      <w:tr w:rsidR="0008606C" w:rsidRPr="0008606C" w:rsidTr="008D5CE5">
        <w:trPr>
          <w:trHeight w:val="56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Моб.тел., периферна опрема,опрема за фотокопирање...и остало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432.681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8606C" w:rsidRPr="0008606C" w:rsidTr="008D5CE5">
        <w:trPr>
          <w:trHeight w:val="79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Кухињска опрема,угоститељска, расхладна опрема, ел.апарати за домаћ.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630.574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8606C" w:rsidRPr="0008606C" w:rsidTr="008D5CE5">
        <w:trPr>
          <w:trHeight w:val="628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Алати, браве, кључеви,шарке,делови и прибор за машине...и слично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981.000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8606C" w:rsidRPr="0008606C" w:rsidTr="008D5CE5">
        <w:trPr>
          <w:trHeight w:val="79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Резервни делови за тер.воз.,гуме за лака и тешка возила,механички резервни делови и слично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684.091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8606C" w:rsidRPr="0008606C" w:rsidTr="008D5CE5">
        <w:trPr>
          <w:trHeight w:val="54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Ел.машине, грађ.матер.,мат.за водоинст.рад.и грејање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1.638.582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8606C" w:rsidRPr="0008606C" w:rsidTr="008D5CE5">
        <w:trPr>
          <w:trHeight w:val="27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Остала добра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3.195.739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8606C" w:rsidRPr="0008606C" w:rsidTr="00816737">
        <w:trPr>
          <w:trHeight w:val="27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A34762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A347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Укупно добра на која се примењује закон о јавни набавкама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1AF4" w:rsidRPr="0007753E" w:rsidRDefault="00651AF4" w:rsidP="00651AF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753E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69.750.000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322195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53.257.361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1197E" w:rsidRDefault="000172F9" w:rsidP="0065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1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76,35</w:t>
            </w:r>
          </w:p>
        </w:tc>
      </w:tr>
      <w:tr w:rsidR="0008606C" w:rsidRPr="0008606C" w:rsidTr="008D5CE5">
        <w:trPr>
          <w:trHeight w:val="27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Остала добра на која се не примењује закон о јавним набавкама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13.950.000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7753E" w:rsidRDefault="00A34762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5.547.571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1197E" w:rsidRDefault="000172F9" w:rsidP="0065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1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39,77</w:t>
            </w:r>
          </w:p>
        </w:tc>
      </w:tr>
      <w:tr w:rsidR="0008606C" w:rsidRPr="0008606C" w:rsidTr="004659B8">
        <w:trPr>
          <w:trHeight w:val="30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У</w:t>
            </w: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купно добра: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53.461.110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51AF4" w:rsidRPr="0007753E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83.700.000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51AF4" w:rsidRPr="0007753E" w:rsidRDefault="00A34762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775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58.804.932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51AF4" w:rsidRPr="0001197E" w:rsidRDefault="000172F9" w:rsidP="0065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1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110,00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51AF4" w:rsidRPr="0001197E" w:rsidRDefault="0001197E" w:rsidP="0065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1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70,26</w:t>
            </w:r>
          </w:p>
        </w:tc>
      </w:tr>
      <w:tr w:rsidR="00651AF4" w:rsidRPr="0008606C" w:rsidTr="008D5CE5">
        <w:trPr>
          <w:trHeight w:val="30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AF4" w:rsidRPr="0008606C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/>
              </w:rPr>
              <w:t>У</w:t>
            </w:r>
            <w:r w:rsidRPr="00086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Latn-CS"/>
              </w:rPr>
              <w:t>слуге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AF4" w:rsidRPr="008976C9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AF4" w:rsidRPr="008976C9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AF4" w:rsidRPr="008976C9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AF4" w:rsidRPr="008976C9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AF4" w:rsidRPr="008976C9" w:rsidRDefault="00651AF4" w:rsidP="00651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606C" w:rsidRPr="0008606C" w:rsidTr="0001197E">
        <w:trPr>
          <w:trHeight w:val="17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08606C" w:rsidRDefault="00AC4149" w:rsidP="004D7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08606C" w:rsidRDefault="00AC4149" w:rsidP="004D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Закуп пословног простора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0119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0119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1.000.000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5C5" w:rsidRPr="008976C9" w:rsidRDefault="0001197E" w:rsidP="000119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827.552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0119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FC7BE2" w:rsidRDefault="00FC7BE2" w:rsidP="000119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82,76</w:t>
            </w:r>
          </w:p>
        </w:tc>
      </w:tr>
      <w:tr w:rsidR="00AC4149" w:rsidRPr="0008606C" w:rsidTr="008D5CE5">
        <w:trPr>
          <w:trHeight w:val="37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08606C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08606C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У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слуге давања стамбених некретнина у најам или закуп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672.877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976C9" w:rsidRPr="0008606C" w:rsidTr="008976C9">
        <w:trPr>
          <w:trHeight w:val="508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08606C" w:rsidRDefault="008976C9" w:rsidP="0089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08606C" w:rsidRDefault="008976C9" w:rsidP="00897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Т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елефонске услуге и услуге преноса података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8976C9" w:rsidRDefault="008976C9" w:rsidP="00897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3.297.265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8976C9" w:rsidRDefault="008976C9" w:rsidP="00897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4.000.000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8976C9" w:rsidRDefault="008976C9" w:rsidP="00897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2.400.293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8976C9" w:rsidRDefault="008976C9" w:rsidP="008976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8976C9" w:rsidRDefault="008976C9" w:rsidP="008976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</w:tr>
      <w:tr w:rsidR="00AC4149" w:rsidRPr="0008606C" w:rsidTr="008D5CE5">
        <w:trPr>
          <w:trHeight w:val="508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08606C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08606C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Одржавање и поправка рачунарске опреме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1.550.000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C4149" w:rsidRPr="0008606C" w:rsidTr="008D5CE5">
        <w:trPr>
          <w:trHeight w:val="33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08606C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08606C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Браварске услуге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103.930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976C9" w:rsidRPr="0008606C" w:rsidTr="003C1166">
        <w:trPr>
          <w:trHeight w:val="1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08606C" w:rsidRDefault="008976C9" w:rsidP="00F24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08606C" w:rsidRDefault="008976C9" w:rsidP="00F2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Услуге  о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глашавањ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8976C9" w:rsidRDefault="008976C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2.487.425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8976C9" w:rsidRDefault="008976C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3.000.000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8976C9" w:rsidRDefault="008976C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64.584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76C9" w:rsidRPr="008976C9" w:rsidRDefault="008976C9" w:rsidP="00F242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76C9" w:rsidRPr="008976C9" w:rsidRDefault="008976C9" w:rsidP="00F242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</w:tr>
      <w:tr w:rsidR="008976C9" w:rsidRPr="0008606C" w:rsidTr="008976C9">
        <w:trPr>
          <w:trHeight w:val="34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08606C" w:rsidRDefault="008976C9" w:rsidP="00F24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08606C" w:rsidRDefault="008976C9" w:rsidP="00F2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С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анитарне услуге на објектима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8976C9" w:rsidRDefault="008976C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480.300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8976C9" w:rsidRDefault="008976C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1.000.000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C9" w:rsidRPr="008976C9" w:rsidRDefault="008976C9" w:rsidP="00F24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203.060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76C9" w:rsidRPr="008976C9" w:rsidRDefault="008976C9" w:rsidP="00F242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76C9" w:rsidRPr="008976C9" w:rsidRDefault="008976C9" w:rsidP="00F242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</w:tr>
      <w:tr w:rsidR="0008606C" w:rsidRPr="0008606C" w:rsidTr="00AC4149">
        <w:trPr>
          <w:trHeight w:val="32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08606C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08606C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Услуге обраде података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1.000.000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C4149" w:rsidRPr="0008606C" w:rsidTr="008D5CE5">
        <w:trPr>
          <w:trHeight w:val="15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08606C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08606C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равне услуге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2.146.520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3.500.000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F822B3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1.302.873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8976C9" w:rsidP="00AC4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60,70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8976C9" w:rsidP="00AC4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37,23</w:t>
            </w:r>
          </w:p>
        </w:tc>
      </w:tr>
      <w:tr w:rsidR="00AC4149" w:rsidRPr="0008606C" w:rsidTr="008D5CE5">
        <w:trPr>
          <w:trHeight w:val="15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08606C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08606C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Здравствене услуге у предузећима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1.300.000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F822B3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353.230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8976C9" w:rsidP="00AC4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27,17</w:t>
            </w:r>
          </w:p>
        </w:tc>
      </w:tr>
      <w:tr w:rsidR="00AC4149" w:rsidRPr="0008606C" w:rsidTr="008D5CE5">
        <w:trPr>
          <w:trHeight w:val="23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08606C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08606C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У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слуге обезбеђења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2.255.803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AC4149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4.000.000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F822B3" w:rsidP="00AC4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2.307.342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8976C9" w:rsidP="00AC4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102,29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149" w:rsidRPr="008976C9" w:rsidRDefault="008976C9" w:rsidP="00AC4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57,68</w:t>
            </w:r>
          </w:p>
        </w:tc>
      </w:tr>
      <w:tr w:rsidR="00EB358D" w:rsidRPr="0008606C" w:rsidTr="008D5CE5">
        <w:trPr>
          <w:trHeight w:val="23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Услуге организовања прослава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550.000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B358D" w:rsidRPr="0008606C" w:rsidTr="008D5CE5">
        <w:trPr>
          <w:trHeight w:val="23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Трошкови ангажовања радне снаге преко студентске задруге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7.575.000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F822B3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7.306.226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FC7BE2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96,45</w:t>
            </w:r>
          </w:p>
        </w:tc>
      </w:tr>
      <w:tr w:rsidR="00EB358D" w:rsidRPr="0008606C" w:rsidTr="008D5CE5">
        <w:trPr>
          <w:trHeight w:val="48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У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слуге штампања и сродне услуге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438.725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B358D" w:rsidRPr="0008606C" w:rsidTr="008D5CE5">
        <w:trPr>
          <w:trHeight w:val="41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У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слуге ресторана и услуге послуживања храном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475.351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B358D" w:rsidRPr="0008606C" w:rsidTr="008D5CE5">
        <w:trPr>
          <w:trHeight w:val="30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У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слуге осигурања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3.613.504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4.000.000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F822B3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3.607.523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FC7BE2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99,83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FC7BE2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90,19</w:t>
            </w:r>
          </w:p>
        </w:tc>
      </w:tr>
      <w:tr w:rsidR="00EB358D" w:rsidRPr="0008606C" w:rsidTr="008D5CE5">
        <w:trPr>
          <w:trHeight w:val="48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У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слуге чланства у организ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ацијама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180.000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B358D" w:rsidRPr="0008606C" w:rsidTr="008D5CE5">
        <w:trPr>
          <w:trHeight w:val="48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У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слуге објеката домаће радиности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772.419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1.345.000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F822B3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1.077.000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FC7BE2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139,43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FC7BE2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80,07</w:t>
            </w:r>
          </w:p>
        </w:tc>
      </w:tr>
      <w:tr w:rsidR="00EB358D" w:rsidRPr="0008606C" w:rsidTr="008D5CE5">
        <w:trPr>
          <w:trHeight w:val="35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Услуге запошљавања особља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7.217.384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B358D" w:rsidRPr="0008606C" w:rsidTr="008D5CE5">
        <w:trPr>
          <w:trHeight w:val="39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У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слуге у вези са отпацима и отп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адом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8.959.714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B358D" w:rsidRPr="0008606C" w:rsidTr="008D5CE5">
        <w:trPr>
          <w:trHeight w:val="33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Услуге грејања и д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истрибуција гаса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1.016.119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B358D" w:rsidRPr="0008606C" w:rsidTr="008D5CE5">
        <w:trPr>
          <w:trHeight w:val="43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Услуге д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истрибуције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воде и канализације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8.471.491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B358D" w:rsidRPr="0008606C" w:rsidTr="008D5CE5">
        <w:trPr>
          <w:trHeight w:val="43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Водоинст. радови,радови на постављању ел.инст., делови расхл.опреме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465.539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B358D" w:rsidRPr="0008606C" w:rsidTr="008D5CE5">
        <w:trPr>
          <w:trHeight w:val="43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Одржавање и поправка рач. опреме, услуге одрж.радиоком.опреме и слично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363.945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B358D" w:rsidRPr="0008606C" w:rsidTr="008D5CE5">
        <w:trPr>
          <w:trHeight w:val="43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Услуге стр.оспос., разних школа, саветовања и слично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860.140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8606C" w:rsidRPr="0008606C" w:rsidTr="00816737">
        <w:trPr>
          <w:trHeight w:val="43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Услуге ремонта чистилице, трактора и осталих радних машина са уградњом оригиналних резервних делова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3.000.000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F822B3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1.668.783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FC7BE2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55,63</w:t>
            </w:r>
          </w:p>
        </w:tc>
      </w:tr>
      <w:tr w:rsidR="00EB358D" w:rsidRPr="0008606C" w:rsidTr="008D5CE5">
        <w:trPr>
          <w:trHeight w:val="43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Услуге поправке аутомобила,прање аутом.,технички преглед и слично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854.619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B358D" w:rsidRPr="0008606C" w:rsidTr="008D5CE5">
        <w:trPr>
          <w:trHeight w:val="43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Разне инж.услуге, архитектонске, техн.и геодетске услуге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870.877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B358D" w:rsidRPr="0008606C" w:rsidTr="008D5CE5">
        <w:trPr>
          <w:trHeight w:val="31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Остале услуге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3.939.616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B358D" w:rsidRPr="0008606C" w:rsidTr="008D5CE5">
        <w:trPr>
          <w:trHeight w:val="31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Укупно услуге на која се примењује закон о јавни</w:t>
            </w: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м </w:t>
            </w: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 набавкама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36.820.000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F822B3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21.118.466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FC7BE2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57,36</w:t>
            </w:r>
          </w:p>
        </w:tc>
      </w:tr>
      <w:tr w:rsidR="00EB358D" w:rsidRPr="0008606C" w:rsidTr="007468A2">
        <w:trPr>
          <w:trHeight w:val="31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Остале услуге на које се не примењује закон о јавним набавкама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38.455.000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2F0412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25.316.003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FC7BE2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65,83</w:t>
            </w:r>
          </w:p>
        </w:tc>
      </w:tr>
      <w:tr w:rsidR="0008606C" w:rsidRPr="0008606C" w:rsidTr="007468A2">
        <w:trPr>
          <w:trHeight w:val="26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Укупно услуге: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49.943.563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75.275.000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B358D" w:rsidRPr="008976C9" w:rsidRDefault="002F0412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46.434.469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B358D" w:rsidRPr="008976C9" w:rsidRDefault="00FC7BE2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92,97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B358D" w:rsidRPr="008976C9" w:rsidRDefault="00FC7BE2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61,69</w:t>
            </w:r>
          </w:p>
        </w:tc>
      </w:tr>
      <w:tr w:rsidR="0008606C" w:rsidRPr="0008606C" w:rsidTr="007468A2">
        <w:trPr>
          <w:trHeight w:val="5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Latn-CS"/>
              </w:rPr>
              <w:t>III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Latn-CS"/>
              </w:rPr>
              <w:t>Радови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8606C" w:rsidRPr="0008606C" w:rsidTr="007468A2">
        <w:trPr>
          <w:trHeight w:val="61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8D" w:rsidRPr="0008606C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Инвестиционо одржавање објекта на Најлон пијаци </w:t>
            </w: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ПИА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12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ПИА</w:t>
            </w: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1.206.345</w:t>
            </w:r>
          </w:p>
          <w:p w:rsidR="00EB358D" w:rsidRPr="0071230E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12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СОП. СРЕД</w:t>
            </w:r>
          </w:p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7.100.411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8D" w:rsidRPr="008976C9" w:rsidRDefault="00EB358D" w:rsidP="00EB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8606C" w:rsidRPr="0008606C" w:rsidTr="007468A2">
        <w:trPr>
          <w:trHeight w:val="61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08606C" w:rsidRDefault="00C40E25" w:rsidP="00C4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08606C" w:rsidRDefault="00C40E25" w:rsidP="00C4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 xml:space="preserve">Изградња надстрешнице на Најлон пијаци </w:t>
            </w:r>
            <w:r w:rsidRPr="00A347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ПИА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8976C9" w:rsidRDefault="00C40E25" w:rsidP="00C40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8976C9" w:rsidRDefault="00C40E25" w:rsidP="00C40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13.200.000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8976C9" w:rsidRDefault="00322195" w:rsidP="00C40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13.073.079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8976C9" w:rsidRDefault="00C40E25" w:rsidP="00C40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8976C9" w:rsidRDefault="00FC7BE2" w:rsidP="00C4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99,04</w:t>
            </w:r>
          </w:p>
        </w:tc>
      </w:tr>
      <w:tr w:rsidR="0008606C" w:rsidRPr="0008606C" w:rsidTr="007468A2">
        <w:trPr>
          <w:trHeight w:val="27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08606C" w:rsidRDefault="00C40E25" w:rsidP="00C4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25" w:rsidRPr="0008606C" w:rsidRDefault="00BC5F12" w:rsidP="00C4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Г</w:t>
            </w:r>
            <w:r w:rsidR="00C40E25"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рађевински радови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8976C9" w:rsidRDefault="00C40E25" w:rsidP="00C40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8976C9" w:rsidRDefault="00BC5F12" w:rsidP="00C40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5.000.000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8976C9" w:rsidRDefault="00A34762" w:rsidP="00C40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1.036.586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8976C9" w:rsidRDefault="00C40E25" w:rsidP="00C40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8976C9" w:rsidRDefault="00FC7BE2" w:rsidP="00C40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20,73</w:t>
            </w:r>
          </w:p>
        </w:tc>
      </w:tr>
      <w:tr w:rsidR="0008606C" w:rsidRPr="0008606C" w:rsidTr="007468A2">
        <w:trPr>
          <w:trHeight w:val="27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08606C" w:rsidRDefault="00C40E25" w:rsidP="00C4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25" w:rsidRPr="0008606C" w:rsidRDefault="00C40E25" w:rsidP="00C4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Р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адови</w:t>
            </w:r>
            <w:r w:rsidRPr="0008606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на изградњи пијаца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8976C9" w:rsidRDefault="00C40E25" w:rsidP="00C40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8976C9" w:rsidRDefault="00BC5F12" w:rsidP="00C40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5.009.800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8976C9" w:rsidRDefault="00C40E25" w:rsidP="00C40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8976C9" w:rsidRDefault="00C40E25" w:rsidP="00C40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E25" w:rsidRPr="008976C9" w:rsidRDefault="00C40E25" w:rsidP="00C40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8606C" w:rsidRPr="0008606C" w:rsidTr="007468A2">
        <w:trPr>
          <w:trHeight w:val="27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F12" w:rsidRPr="0008606C" w:rsidRDefault="00BC5F12" w:rsidP="00BC5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F12" w:rsidRPr="0008606C" w:rsidRDefault="00BC5F12" w:rsidP="00BC5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Укупно радови на кој</w:t>
            </w: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е</w:t>
            </w: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 се примењује закон о јавни</w:t>
            </w: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м </w:t>
            </w: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 набавкама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F12" w:rsidRPr="008976C9" w:rsidRDefault="00BC5F12" w:rsidP="00BC5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F12" w:rsidRPr="008976C9" w:rsidRDefault="00BC5F12" w:rsidP="00BC5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23.209.800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F12" w:rsidRPr="008976C9" w:rsidRDefault="00A34762" w:rsidP="00BC5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976C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14.109.665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F12" w:rsidRPr="008976C9" w:rsidRDefault="00BC5F12" w:rsidP="00BC5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F12" w:rsidRPr="008976C9" w:rsidRDefault="003C1166" w:rsidP="00BC5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60,79</w:t>
            </w:r>
          </w:p>
        </w:tc>
      </w:tr>
      <w:tr w:rsidR="0008606C" w:rsidRPr="0008606C" w:rsidTr="007468A2">
        <w:trPr>
          <w:trHeight w:val="31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F12" w:rsidRPr="0008606C" w:rsidRDefault="00BC5F12" w:rsidP="00BC5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F12" w:rsidRPr="0008606C" w:rsidRDefault="00BC5F12" w:rsidP="00BC5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Укупно радови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F12" w:rsidRPr="0008606C" w:rsidRDefault="00BC5F12" w:rsidP="00BC5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8.306.756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F12" w:rsidRPr="0008606C" w:rsidRDefault="00BC5F12" w:rsidP="00BC5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23.209.800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F12" w:rsidRPr="00A34762" w:rsidRDefault="00A34762" w:rsidP="00BC5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347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14.109.665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F12" w:rsidRPr="0008606C" w:rsidRDefault="003C1166" w:rsidP="00BC5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169,86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F12" w:rsidRPr="0008606C" w:rsidRDefault="00317CF0" w:rsidP="00BC5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60,79</w:t>
            </w:r>
          </w:p>
        </w:tc>
      </w:tr>
      <w:tr w:rsidR="0008606C" w:rsidRPr="0008606C" w:rsidTr="007468A2">
        <w:trPr>
          <w:trHeight w:val="31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BC5F12" w:rsidRPr="0008606C" w:rsidRDefault="00BC5F12" w:rsidP="00BC5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C5F12" w:rsidRPr="0008606C" w:rsidRDefault="00BC5F12" w:rsidP="00BC5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УКУПНО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C5F12" w:rsidRPr="0008606C" w:rsidRDefault="00BC5F12" w:rsidP="00BC5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111.711.429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C5F12" w:rsidRPr="0008606C" w:rsidRDefault="00BC5F12" w:rsidP="00BC5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8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182.184.800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C5F12" w:rsidRPr="0008606C" w:rsidRDefault="002F0412" w:rsidP="00BC5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119.349.066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C5F12" w:rsidRPr="0008606C" w:rsidRDefault="003C1166" w:rsidP="00BC5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106,84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C5F12" w:rsidRPr="0008606C" w:rsidRDefault="003C1166" w:rsidP="00BC5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65,51</w:t>
            </w:r>
          </w:p>
        </w:tc>
      </w:tr>
    </w:tbl>
    <w:p w:rsidR="00DF120F" w:rsidRDefault="00DF120F" w:rsidP="00A13A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CD5D70" w:rsidRDefault="00CD5D70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8D5CE5" w:rsidRPr="00083E15" w:rsidRDefault="008D5CE5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sectPr w:rsidR="008D5CE5" w:rsidRPr="00083E15" w:rsidSect="001F0352">
          <w:pgSz w:w="11906" w:h="16838"/>
          <w:pgMar w:top="1276" w:right="992" w:bottom="1276" w:left="1276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:rsidR="00DF120F" w:rsidRPr="00C7772B" w:rsidRDefault="00A7789D" w:rsidP="00A77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7772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lastRenderedPageBreak/>
        <w:t>8.2</w:t>
      </w:r>
      <w:r w:rsidR="00DF120F" w:rsidRPr="00C7772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СРЕДСТВА ЗА ПОСЕБНЕ НАМЕНЕ </w:t>
      </w:r>
    </w:p>
    <w:p w:rsidR="00DF120F" w:rsidRPr="00C7772B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C7772B" w:rsidRDefault="00DF120F" w:rsidP="00DF1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Средстава за спортске активности планирана су у износу од 600.000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</w:t>
      </w:r>
      <w:r w:rsidR="00A81F66"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ра, а реализ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RS"/>
        </w:rPr>
        <w:t>ације нема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. Средства за спонзорство у 2017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 планирана су</w:t>
      </w:r>
      <w:r w:rsidR="00EC0A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износу од 600.000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динара, а реализована у износу од 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145.0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EC0A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динара, док су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за донације</w:t>
      </w:r>
      <w:r w:rsidR="00EC0AF1" w:rsidRPr="00EC0A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C0AF1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планирана у износу од 9</w:t>
      </w:r>
      <w:r w:rsidR="00EC0AF1"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00.000,00 динара</w:t>
      </w:r>
      <w:r w:rsidR="00EC0AF1">
        <w:rPr>
          <w:rFonts w:ascii="Times New Roman" w:eastAsia="Times New Roman" w:hAnsi="Times New Roman" w:cs="Times New Roman"/>
          <w:sz w:val="24"/>
          <w:szCs w:val="24"/>
          <w:lang w:val="sr-Cyrl-CS"/>
        </w:rPr>
        <w:t>, а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реализована у износу од 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245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000,00</w:t>
      </w:r>
      <w:r w:rsidR="00EC0A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. С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редства за репрезентацију у 2017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 планирана су у износу од 480.000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динара, а реализована у износу од 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RS"/>
        </w:rPr>
        <w:t>427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RS"/>
        </w:rPr>
        <w:t>603,00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 Средства за реклам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у и пропаганду у 2017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 планирана су у износу од 1.200.000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динара, а реализована су у износу од 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702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7772B"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>605,00</w:t>
      </w:r>
      <w:r w:rsidRPr="00C777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DF120F" w:rsidRPr="00C7772B" w:rsidRDefault="00DF120F" w:rsidP="00DF1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sectPr w:rsidR="00DF120F" w:rsidRPr="00083E15" w:rsidSect="001F0352">
          <w:pgSz w:w="11906" w:h="16838"/>
          <w:pgMar w:top="1276" w:right="992" w:bottom="1276" w:left="1276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1848" w:tblpY="2629"/>
        <w:tblW w:w="167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1126"/>
        <w:gridCol w:w="1759"/>
        <w:gridCol w:w="1932"/>
        <w:gridCol w:w="1701"/>
        <w:gridCol w:w="489"/>
        <w:gridCol w:w="1070"/>
        <w:gridCol w:w="1985"/>
        <w:gridCol w:w="2251"/>
        <w:gridCol w:w="1783"/>
        <w:gridCol w:w="1977"/>
      </w:tblGrid>
      <w:tr w:rsidR="00853A71" w:rsidRPr="00853A71" w:rsidTr="006537ED">
        <w:trPr>
          <w:trHeight w:val="540"/>
        </w:trPr>
        <w:tc>
          <w:tcPr>
            <w:tcW w:w="1766" w:type="dxa"/>
            <w:gridSpan w:val="2"/>
            <w:tcBorders>
              <w:top w:val="nil"/>
              <w:left w:val="nil"/>
              <w:right w:val="nil"/>
            </w:tcBorders>
          </w:tcPr>
          <w:p w:rsidR="00DF120F" w:rsidRPr="00853A71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9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20F" w:rsidRPr="00853A71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8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.2  Табела 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средстава за посебне намене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71230E" w:rsidRPr="00853A71" w:rsidTr="00862878">
        <w:trPr>
          <w:trHeight w:val="18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0E" w:rsidRPr="00853A71" w:rsidRDefault="0071230E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0E" w:rsidRPr="00853A71" w:rsidRDefault="0071230E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0E" w:rsidRPr="00853A71" w:rsidRDefault="0071230E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0E" w:rsidRPr="00853A71" w:rsidRDefault="0071230E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0E" w:rsidRPr="00853A71" w:rsidRDefault="0071230E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0E" w:rsidRPr="00853A71" w:rsidRDefault="0071230E" w:rsidP="007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3A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 динарима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0E" w:rsidRPr="00853A71" w:rsidRDefault="0071230E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0E" w:rsidRPr="00853A71" w:rsidRDefault="0071230E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53A71" w:rsidRPr="00853A71" w:rsidTr="006537ED">
        <w:trPr>
          <w:gridAfter w:val="2"/>
          <w:wAfter w:w="3760" w:type="dxa"/>
          <w:trHeight w:val="28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853A71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Р. бр.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120F" w:rsidRPr="00853A71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Позиција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853A71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Реализација за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201</w:t>
            </w:r>
            <w:r w:rsidR="00853A71"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 годин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0F" w:rsidRPr="00853A71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Планирано за 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201</w:t>
            </w:r>
            <w:r w:rsidR="00853A71"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 годину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20F" w:rsidRPr="00853A71" w:rsidRDefault="00853A71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Реализација за 2017</w:t>
            </w:r>
            <w:r w:rsidR="00DF120F"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 годину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20F" w:rsidRPr="00853A71" w:rsidRDefault="00853A71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Индекс реал. 2017./ реал. 2016</w:t>
            </w:r>
            <w:r w:rsidR="00DF120F"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DF120F"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DF120F" w:rsidRPr="0085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0F" w:rsidRPr="00853A71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:rsidR="00DF120F" w:rsidRPr="00853A71" w:rsidRDefault="00853A71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Индекс реал.2017./ план 2017</w:t>
            </w:r>
            <w:r w:rsidR="00DF120F"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- </w:t>
            </w:r>
            <w:r w:rsidR="00DF120F"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%</w:t>
            </w:r>
          </w:p>
        </w:tc>
      </w:tr>
      <w:tr w:rsidR="00853A71" w:rsidRPr="00853A71" w:rsidTr="006537ED">
        <w:trPr>
          <w:gridAfter w:val="2"/>
          <w:wAfter w:w="3760" w:type="dxa"/>
          <w:trHeight w:val="2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853A71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120F" w:rsidRPr="00853A71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853A71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853A71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20F" w:rsidRPr="00853A71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20F" w:rsidRPr="00853A71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20F" w:rsidRPr="00853A71" w:rsidRDefault="00DF120F" w:rsidP="00DF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853A71" w:rsidRPr="00853A71" w:rsidTr="006537ED">
        <w:trPr>
          <w:gridAfter w:val="2"/>
          <w:wAfter w:w="3760" w:type="dxa"/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Спонзорство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RS"/>
              </w:rPr>
            </w:pPr>
            <w:r w:rsidRPr="00853A71">
              <w:rPr>
                <w:rFonts w:ascii="Times New Roman" w:eastAsia="Times New Roman" w:hAnsi="Times New Roman" w:cs="Times New Roman"/>
                <w:lang w:val="sr-Latn-RS"/>
              </w:rPr>
              <w:t>578.500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lang w:val="sr-Cyrl-CS"/>
              </w:rPr>
              <w:t>600.000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B473A1" w:rsidRDefault="00B473A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145.000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B473A1" w:rsidRDefault="00B473A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25,06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1" w:rsidRPr="00A17C32" w:rsidRDefault="00A17C32" w:rsidP="008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24,17</w:t>
            </w:r>
          </w:p>
        </w:tc>
      </w:tr>
      <w:tr w:rsidR="00853A71" w:rsidRPr="00853A71" w:rsidTr="006537ED">
        <w:trPr>
          <w:gridAfter w:val="2"/>
          <w:wAfter w:w="3760" w:type="dxa"/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Донације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A71" w:rsidRPr="00853A71" w:rsidRDefault="00853A7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RS"/>
              </w:rPr>
            </w:pPr>
            <w:r w:rsidRPr="00853A71">
              <w:rPr>
                <w:rFonts w:ascii="Times New Roman" w:eastAsia="Times New Roman" w:hAnsi="Times New Roman" w:cs="Times New Roman"/>
                <w:lang w:val="sr-Latn-RS"/>
              </w:rPr>
              <w:t>865.537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lang w:val="sr-Cyrl-CS"/>
              </w:rPr>
              <w:t>900.000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A71" w:rsidRPr="00B473A1" w:rsidRDefault="00B473A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245.000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B473A1" w:rsidRDefault="00B473A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28,31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1" w:rsidRPr="00A17C32" w:rsidRDefault="00A17C32" w:rsidP="008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27,22</w:t>
            </w:r>
          </w:p>
        </w:tc>
      </w:tr>
      <w:tr w:rsidR="00853A71" w:rsidRPr="00853A71" w:rsidTr="006537ED">
        <w:trPr>
          <w:gridAfter w:val="2"/>
          <w:wAfter w:w="3760" w:type="dxa"/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Хуманитарне активности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853A71">
              <w:rPr>
                <w:rFonts w:ascii="Times New Roman" w:eastAsia="Times New Roman" w:hAnsi="Times New Roman" w:cs="Times New Roman"/>
                <w:lang w:val="en-GB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853A71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B473A1" w:rsidRDefault="00B473A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B473A1" w:rsidRDefault="00B473A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1" w:rsidRPr="00A17C32" w:rsidRDefault="00A17C32" w:rsidP="008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</w:tr>
      <w:tr w:rsidR="00853A71" w:rsidRPr="00853A71" w:rsidTr="006537ED">
        <w:trPr>
          <w:gridAfter w:val="2"/>
          <w:wAfter w:w="3760" w:type="dxa"/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Спортске активности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RS"/>
              </w:rPr>
            </w:pPr>
            <w:r w:rsidRPr="00853A71">
              <w:rPr>
                <w:rFonts w:ascii="Times New Roman" w:eastAsia="Times New Roman" w:hAnsi="Times New Roman" w:cs="Times New Roman"/>
                <w:lang w:val="sr-Latn-RS"/>
              </w:rPr>
              <w:t>516.514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lang w:val="sr-Cyrl-CS"/>
              </w:rPr>
              <w:t>600.000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B473A1" w:rsidRDefault="00B473A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E81771" w:rsidRDefault="00E8177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1" w:rsidRPr="00A17C32" w:rsidRDefault="00A17C32" w:rsidP="008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</w:tr>
      <w:tr w:rsidR="00853A71" w:rsidRPr="00853A71" w:rsidTr="006537ED">
        <w:trPr>
          <w:gridAfter w:val="2"/>
          <w:wAfter w:w="3760" w:type="dxa"/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Репрезентација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RS"/>
              </w:rPr>
            </w:pPr>
            <w:r w:rsidRPr="00853A71">
              <w:rPr>
                <w:rFonts w:ascii="Times New Roman" w:eastAsia="Times New Roman" w:hAnsi="Times New Roman" w:cs="Times New Roman"/>
                <w:lang w:val="sr-Latn-RS"/>
              </w:rPr>
              <w:t>479.449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853A71">
              <w:rPr>
                <w:rFonts w:ascii="Times New Roman" w:eastAsia="Times New Roman" w:hAnsi="Times New Roman" w:cs="Times New Roman"/>
                <w:lang w:val="sr-Cyrl-RS"/>
              </w:rPr>
              <w:t>480.000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B473A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427.603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E81771" w:rsidRDefault="00E8177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89,19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1" w:rsidRPr="00A17C32" w:rsidRDefault="00A17C32" w:rsidP="008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89,08</w:t>
            </w:r>
          </w:p>
        </w:tc>
      </w:tr>
      <w:tr w:rsidR="00853A71" w:rsidRPr="00853A71" w:rsidTr="006537ED">
        <w:trPr>
          <w:gridAfter w:val="2"/>
          <w:wAfter w:w="3760" w:type="dxa"/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Реклама и пропаганда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RS"/>
              </w:rPr>
            </w:pPr>
            <w:r w:rsidRPr="00853A71">
              <w:rPr>
                <w:rFonts w:ascii="Times New Roman" w:eastAsia="Times New Roman" w:hAnsi="Times New Roman" w:cs="Times New Roman"/>
                <w:lang w:val="sr-Latn-RS"/>
              </w:rPr>
              <w:t>505.411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853A7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853A71">
              <w:rPr>
                <w:rFonts w:ascii="Times New Roman" w:eastAsia="Times New Roman" w:hAnsi="Times New Roman" w:cs="Times New Roman"/>
                <w:lang w:val="sr-Cyrl-RS"/>
              </w:rPr>
              <w:t>1.200.000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B473A1" w:rsidRDefault="00B473A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702.605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71" w:rsidRPr="00853A71" w:rsidRDefault="00E81771" w:rsidP="0085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139,02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1" w:rsidRPr="00853A71" w:rsidRDefault="00A17C32" w:rsidP="008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58,55</w:t>
            </w:r>
          </w:p>
        </w:tc>
      </w:tr>
    </w:tbl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sectPr w:rsidR="00DF120F" w:rsidRPr="00083E15" w:rsidSect="001F0352">
          <w:pgSz w:w="16838" w:h="11906" w:orient="landscape"/>
          <w:pgMar w:top="992" w:right="1276" w:bottom="1276" w:left="1276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F120F" w:rsidRPr="005F096D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5F096D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5F096D">
        <w:rPr>
          <w:rFonts w:ascii="Times New Roman" w:eastAsia="Times New Roman" w:hAnsi="Times New Roman" w:cs="Times New Roman"/>
          <w:b/>
          <w:sz w:val="36"/>
          <w:szCs w:val="36"/>
          <w:lang w:val="sr-Latn-CS"/>
        </w:rPr>
        <w:t>9</w:t>
      </w:r>
      <w:r w:rsidRPr="005F096D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. ЦЕНЕ</w:t>
      </w:r>
    </w:p>
    <w:p w:rsidR="00DF120F" w:rsidRPr="005F096D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F120F" w:rsidRPr="005F096D" w:rsidRDefault="00DF120F" w:rsidP="00DF12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5F096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ЦЕНОВНА СТРАТЕГИЈА</w:t>
      </w:r>
    </w:p>
    <w:p w:rsidR="00DF120F" w:rsidRDefault="00DF120F" w:rsidP="005F09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083E15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ab/>
      </w:r>
    </w:p>
    <w:p w:rsidR="005F096D" w:rsidRDefault="005F096D" w:rsidP="005F09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5F096D" w:rsidRPr="005F096D" w:rsidRDefault="005F096D" w:rsidP="005F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096D" w:rsidRPr="005F096D" w:rsidRDefault="005F096D" w:rsidP="005F0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Цене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услуга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предузе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>ћ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>ђ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Ценовником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наплату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>ч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них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услуга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пијацама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Новом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Саду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Latn-CS"/>
        </w:rPr>
        <w:t>Петроварадину и Сремској Каменици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(„Службени лист Града Новог Сада“, број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/17)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>Ценовником закупа пословног простора и земљишта за постављање мањих монтажних објеката на пијацама у Новом Саду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Петроварадину и Сремској Каменици („Службени лист Града Новог Сада“, број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/17)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а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складу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Одлуком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усклађивању Одлуке о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организовању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Јавног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комуналног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предузе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>ћ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"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Тр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>ж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ница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>"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Нови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Статутом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Јавног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комуналног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предузе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>ћ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"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Тр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>ж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ница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"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Нови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en-GB"/>
        </w:rPr>
        <w:t>Ценовнике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en-GB"/>
        </w:rPr>
        <w:t>доноси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F1A0D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Надзорни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en-GB"/>
        </w:rPr>
        <w:t>одбор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en-GB"/>
        </w:rPr>
        <w:t>предузе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>ћ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en-GB"/>
        </w:rPr>
        <w:t>а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en-GB"/>
        </w:rPr>
        <w:t>уз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en-GB"/>
        </w:rPr>
        <w:t>претходну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en-GB"/>
        </w:rPr>
        <w:t>сагласност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en-GB"/>
        </w:rPr>
        <w:t>Градског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en-GB"/>
        </w:rPr>
        <w:t>већа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en-GB"/>
        </w:rPr>
        <w:t>Града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en-GB"/>
        </w:rPr>
        <w:t>Новог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en-GB"/>
        </w:rPr>
        <w:t>Сада</w:t>
      </w:r>
      <w:r w:rsidRPr="005F096D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5F096D" w:rsidRPr="005F096D" w:rsidRDefault="005F096D" w:rsidP="005F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:rsidR="005F096D" w:rsidRPr="005F096D" w:rsidRDefault="005F096D" w:rsidP="005F09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sr-Cyrl-CS"/>
        </w:rPr>
        <w:sectPr w:rsidR="00DF120F" w:rsidRPr="00083E15" w:rsidSect="001F0352">
          <w:pgSz w:w="11906" w:h="16838"/>
          <w:pgMar w:top="1276" w:right="992" w:bottom="1276" w:left="1276" w:header="709" w:footer="709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:rsidR="00DF120F" w:rsidRPr="00853A71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853A71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lastRenderedPageBreak/>
        <w:t>1</w:t>
      </w:r>
      <w:r w:rsidRPr="00853A71">
        <w:rPr>
          <w:rFonts w:ascii="Times New Roman" w:eastAsia="Times New Roman" w:hAnsi="Times New Roman" w:cs="Times New Roman"/>
          <w:b/>
          <w:sz w:val="36"/>
          <w:szCs w:val="36"/>
          <w:lang w:val="sr-Latn-CS"/>
        </w:rPr>
        <w:t>0</w:t>
      </w:r>
      <w:r w:rsidRPr="00853A71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. УПРАВЉАЊЕ РИЗИЦИМА</w:t>
      </w:r>
    </w:p>
    <w:p w:rsidR="00DF120F" w:rsidRPr="00853A71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:rsidR="00DF120F" w:rsidRPr="00853A71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F120F" w:rsidRPr="00853A71" w:rsidRDefault="00DF120F" w:rsidP="00DF1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53A71"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Управљање ризицима, уз остало, алат је који пословодству помаже да предвиди околности и реагује на њих. Саставни је део процеса управљања, те је то оно о чему пословодство мора константно водити рачуна. Управљање ризицима омогућује да се предвиде неповољне околности или догађаји који би могли спречити остварење циљева али и да се усмере поступци унутрашње контроле и ограничени ресурси према кључним подручјима делатности и са њима повезаним ризицима. Управљање ризицима не само да је неизоставан елеменат доброг управљања и обезбеђивања обављања јавног посла који нам је поверен од стране оснивача, већ је и наша законска обавеза. Стратегија управљања ризицима представља оквир особама одговорним за њено управљање и што је квалитетније урађена боље су шансе за добро позиционирање на тржишту.</w:t>
      </w:r>
    </w:p>
    <w:p w:rsidR="00DF120F" w:rsidRPr="00853A71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20F" w:rsidRPr="00853A71" w:rsidRDefault="00DF120F" w:rsidP="00DF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120F" w:rsidRPr="00083E15" w:rsidRDefault="00DF120F" w:rsidP="00DF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F120F" w:rsidRPr="00853A71" w:rsidRDefault="00DF120F" w:rsidP="00DF12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853A71">
        <w:rPr>
          <w:rFonts w:ascii="Times New Roman" w:eastAsia="Times New Roman" w:hAnsi="Times New Roman" w:cs="Times New Roman"/>
          <w:b/>
          <w:sz w:val="24"/>
          <w:szCs w:val="20"/>
        </w:rPr>
        <w:t>ПОЗИЦИОНИРА</w:t>
      </w:r>
      <w:r w:rsidRPr="00853A71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Њ</w:t>
      </w:r>
      <w:r w:rsidRPr="00853A71">
        <w:rPr>
          <w:rFonts w:ascii="Times New Roman" w:eastAsia="Times New Roman" w:hAnsi="Times New Roman" w:cs="Times New Roman"/>
          <w:b/>
          <w:sz w:val="24"/>
          <w:szCs w:val="20"/>
        </w:rPr>
        <w:t>Е НА ТРЖИШТУ</w:t>
      </w:r>
    </w:p>
    <w:p w:rsidR="00DF120F" w:rsidRPr="00853A71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:rsidR="00DF120F" w:rsidRPr="00853A71" w:rsidRDefault="00DF120F" w:rsidP="00DF12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36"/>
        <w:gridCol w:w="4271"/>
      </w:tblGrid>
      <w:tr w:rsidR="00853A71" w:rsidRPr="00853A71" w:rsidTr="006537ED">
        <w:trPr>
          <w:cantSplit/>
          <w:trHeight w:val="760"/>
          <w:jc w:val="center"/>
        </w:trPr>
        <w:tc>
          <w:tcPr>
            <w:tcW w:w="0" w:type="auto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DF120F" w:rsidRPr="00853A71" w:rsidRDefault="00DF120F" w:rsidP="00DF120F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Cyrl-CS"/>
              </w:rPr>
              <w:t>локације пијаца</w:t>
            </w:r>
          </w:p>
          <w:p w:rsidR="00DF120F" w:rsidRPr="00853A71" w:rsidRDefault="00DF120F" w:rsidP="00DF120F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  <w:t>квалитет услуга и услова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DF120F" w:rsidRPr="00853A71" w:rsidRDefault="00DF120F" w:rsidP="00DF120F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  <w:t>континуитет у развоју</w:t>
            </w:r>
          </w:p>
          <w:p w:rsidR="00DF120F" w:rsidRPr="00853A71" w:rsidRDefault="00DF120F" w:rsidP="00DF120F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Cyrl-CS"/>
              </w:rPr>
              <w:t>старост инфраструктуре пијаца</w:t>
            </w:r>
          </w:p>
          <w:p w:rsidR="00DF120F" w:rsidRPr="00853A71" w:rsidRDefault="00DF120F" w:rsidP="00DF120F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RS"/>
              </w:rPr>
              <w:t>отварање тржних центара</w:t>
            </w:r>
          </w:p>
        </w:tc>
      </w:tr>
      <w:tr w:rsidR="00853A71" w:rsidRPr="00853A71" w:rsidTr="006537ED">
        <w:trPr>
          <w:cantSplit/>
          <w:jc w:val="center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35" w:color="auto" w:fill="auto"/>
            <w:vAlign w:val="center"/>
          </w:tcPr>
          <w:p w:rsidR="00DF120F" w:rsidRPr="00853A71" w:rsidRDefault="00DF120F" w:rsidP="00DF120F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4"/>
                <w:lang w:val="sr-Latn-CS"/>
              </w:rPr>
              <w:t>Предности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35" w:color="auto" w:fill="auto"/>
            <w:vAlign w:val="center"/>
          </w:tcPr>
          <w:p w:rsidR="00DF120F" w:rsidRPr="00853A71" w:rsidRDefault="00DF120F" w:rsidP="00DF120F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4"/>
                <w:lang w:val="sr-Latn-CS"/>
              </w:rPr>
              <w:t>Слабости</w:t>
            </w:r>
          </w:p>
        </w:tc>
      </w:tr>
      <w:tr w:rsidR="00853A71" w:rsidRPr="00853A71" w:rsidTr="006537ED">
        <w:trPr>
          <w:cantSplit/>
          <w:jc w:val="center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35" w:color="auto" w:fill="auto"/>
            <w:vAlign w:val="center"/>
          </w:tcPr>
          <w:p w:rsidR="00DF120F" w:rsidRPr="00853A71" w:rsidRDefault="00DF120F" w:rsidP="00DF120F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4"/>
                <w:lang w:val="sr-Latn-CS"/>
              </w:rPr>
              <w:t>Шансе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35" w:color="auto" w:fill="auto"/>
            <w:vAlign w:val="center"/>
          </w:tcPr>
          <w:p w:rsidR="00DF120F" w:rsidRPr="00853A71" w:rsidRDefault="00DF120F" w:rsidP="00DF120F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sz w:val="24"/>
                <w:lang w:val="sr-Latn-CS"/>
              </w:rPr>
              <w:t>Ризици</w:t>
            </w:r>
          </w:p>
        </w:tc>
      </w:tr>
      <w:tr w:rsidR="00853A71" w:rsidRPr="00853A71" w:rsidTr="006537ED">
        <w:trPr>
          <w:cantSplit/>
          <w:trHeight w:val="800"/>
          <w:jc w:val="center"/>
        </w:trPr>
        <w:tc>
          <w:tcPr>
            <w:tcW w:w="0" w:type="auto"/>
            <w:tcBorders>
              <w:top w:val="single" w:sz="18" w:space="0" w:color="FFFFFF"/>
            </w:tcBorders>
            <w:shd w:val="pct5" w:color="000000" w:fill="FFFFFF"/>
            <w:vAlign w:val="center"/>
          </w:tcPr>
          <w:p w:rsidR="00DF120F" w:rsidRPr="00853A71" w:rsidRDefault="00DF120F" w:rsidP="00DF120F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  <w:t>нова продајна места</w:t>
            </w:r>
          </w:p>
          <w:p w:rsidR="00DF120F" w:rsidRPr="00853A71" w:rsidRDefault="00DF120F" w:rsidP="00DF120F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  <w:t>побољшање услова рада корисника</w:t>
            </w:r>
          </w:p>
          <w:p w:rsidR="00DF120F" w:rsidRPr="00853A71" w:rsidRDefault="00DF120F" w:rsidP="00DF120F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  <w:t>увођење нових услуга</w:t>
            </w:r>
          </w:p>
        </w:tc>
        <w:tc>
          <w:tcPr>
            <w:tcW w:w="0" w:type="auto"/>
            <w:tcBorders>
              <w:top w:val="single" w:sz="18" w:space="0" w:color="FFFFFF"/>
            </w:tcBorders>
            <w:shd w:val="pct5" w:color="000000" w:fill="FFFFFF"/>
            <w:vAlign w:val="center"/>
          </w:tcPr>
          <w:p w:rsidR="00DF120F" w:rsidRPr="00853A71" w:rsidRDefault="00DF120F" w:rsidP="00DF120F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Cyrl-CS"/>
              </w:rPr>
              <w:t xml:space="preserve">модел 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  <w:t>могућ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Cyrl-CS"/>
              </w:rPr>
              <w:t>е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  <w:t xml:space="preserve"> приватизација </w:t>
            </w:r>
          </w:p>
          <w:p w:rsidR="00DF120F" w:rsidRPr="00853A71" w:rsidRDefault="00DF120F" w:rsidP="00DF120F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  <w:t>могуће хаварије(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>непланирани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  <w:t xml:space="preserve"> 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>трошкови</w:t>
            </w:r>
            <w:r w:rsidRPr="00853A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sr-Latn-CS"/>
              </w:rPr>
              <w:t>)</w:t>
            </w:r>
          </w:p>
        </w:tc>
      </w:tr>
    </w:tbl>
    <w:p w:rsidR="00DF120F" w:rsidRPr="00853A71" w:rsidRDefault="00DF120F" w:rsidP="00DF12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F120F" w:rsidRPr="00853A71" w:rsidRDefault="00DF120F" w:rsidP="00DF12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de-DE"/>
        </w:rPr>
      </w:pPr>
    </w:p>
    <w:p w:rsidR="00DF120F" w:rsidRPr="00853A71" w:rsidRDefault="00DF120F" w:rsidP="00DF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de-DE"/>
        </w:rPr>
      </w:pP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de-DE"/>
        </w:rPr>
        <w:t xml:space="preserve">Ризик пословања за ЈКП „Тржница“ Нови Сад представља и нарастање све веће конкуренције у виду Хипермаркета и ланаца пиљарница. Одговарајуће управљање ризицима од суштинског је значаја за пружање квалитетне услуге свим нашим корисницима и као и пружање прехрамбене сигурности крајњим потрошачима. </w:t>
      </w:r>
    </w:p>
    <w:p w:rsidR="00DF120F" w:rsidRPr="00853A71" w:rsidRDefault="00DF120F" w:rsidP="00DF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Управљање ризиком смањује могућност губитака и трошкове заштите чиме се постиже оптимум у укупним трошковима. Позната су два основна приступа за управљање ризиком и то су:</w:t>
      </w:r>
    </w:p>
    <w:p w:rsidR="00DF120F" w:rsidRPr="00853A71" w:rsidRDefault="00DF120F" w:rsidP="00DF120F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  <w:lang w:val="sr-Cyrl-CS" w:eastAsia="sr-Latn-CS"/>
        </w:rPr>
      </w:pPr>
      <w:r w:rsidRPr="00853A71">
        <w:rPr>
          <w:rFonts w:ascii="Times New Roman" w:eastAsia="Times New Roman" w:hAnsi="Times New Roman" w:cs="Times New Roman"/>
          <w:i/>
          <w:iCs/>
          <w:sz w:val="24"/>
          <w:szCs w:val="24"/>
          <w:lang w:val="sr-Cyrl-CS" w:eastAsia="sr-Latn-CS"/>
        </w:rPr>
        <w:t>-контрола ризика и</w:t>
      </w:r>
      <w:r w:rsidRPr="00853A71">
        <w:rPr>
          <w:rFonts w:ascii="Times New Roman" w:eastAsia="Times New Roman" w:hAnsi="Times New Roman" w:cs="Times New Roman"/>
          <w:i/>
          <w:iCs/>
          <w:sz w:val="24"/>
          <w:szCs w:val="24"/>
          <w:lang w:val="sr-Cyrl-CS" w:eastAsia="sr-Latn-CS"/>
        </w:rPr>
        <w:br/>
        <w:t>-финансирање ризика.</w:t>
      </w:r>
    </w:p>
    <w:p w:rsidR="00DF120F" w:rsidRPr="00853A71" w:rsidRDefault="00DF120F" w:rsidP="00DF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Контрола ризика се огледа у минимизирању ризика коме су предузетник и предузеће изложени. Финансирање ризика се односи на усклађивање расположивих средстава за покриће губитака који произилазе из ризика који преостају после примене технике контроле ризика. Постоје четири основне технике контроле и финансирања ризика. Технике контроле су смањивање и избегавање ризика, док су технике финансирања ризика прихватање и трансфер ризика.</w:t>
      </w:r>
    </w:p>
    <w:p w:rsidR="00DF120F" w:rsidRPr="00853A71" w:rsidRDefault="00DF120F" w:rsidP="00DF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Поједностављено посматрано, управљање ризиком обухвата две фазе управљачких активности:</w:t>
      </w:r>
    </w:p>
    <w:p w:rsidR="00DF120F" w:rsidRPr="00853A71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53A71">
        <w:rPr>
          <w:rFonts w:ascii="Times New Roman" w:eastAsia="Times New Roman" w:hAnsi="Times New Roman" w:cs="Times New Roman"/>
          <w:i/>
          <w:iCs/>
          <w:sz w:val="24"/>
          <w:szCs w:val="24"/>
          <w:lang w:val="sr-Cyrl-CS" w:eastAsia="sr-Latn-CS"/>
        </w:rPr>
        <w:t>-идентификацију и анализу ризика, који могу да проузрокују штету или губитак,</w:t>
      </w:r>
      <w:r w:rsidRPr="00853A71">
        <w:rPr>
          <w:rFonts w:ascii="Times New Roman" w:eastAsia="Times New Roman" w:hAnsi="Times New Roman" w:cs="Times New Roman"/>
          <w:i/>
          <w:iCs/>
          <w:sz w:val="24"/>
          <w:szCs w:val="24"/>
          <w:lang w:val="sr-Cyrl-CS" w:eastAsia="sr-Latn-CS"/>
        </w:rPr>
        <w:br/>
        <w:t>-избор и примену најбољег начина за елиминисање сваког од испољених ризика.</w:t>
      </w:r>
    </w:p>
    <w:p w:rsidR="00DF120F" w:rsidRPr="00853A71" w:rsidRDefault="00DF120F" w:rsidP="00DF12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Став према ризику може бити:</w:t>
      </w:r>
    </w:p>
    <w:p w:rsidR="00DF120F" w:rsidRPr="00853A71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53A71">
        <w:rPr>
          <w:rFonts w:ascii="Times New Roman" w:eastAsia="Times New Roman" w:hAnsi="Times New Roman" w:cs="Times New Roman"/>
          <w:i/>
          <w:iCs/>
          <w:sz w:val="24"/>
          <w:szCs w:val="24"/>
          <w:lang w:val="sr-Cyrl-CS" w:eastAsia="sr-Latn-CS"/>
        </w:rPr>
        <w:t>-избегавање ризика,</w:t>
      </w:r>
      <w:r w:rsidRPr="00853A71">
        <w:rPr>
          <w:rFonts w:ascii="Times New Roman" w:eastAsia="Times New Roman" w:hAnsi="Times New Roman" w:cs="Times New Roman"/>
          <w:i/>
          <w:iCs/>
          <w:sz w:val="24"/>
          <w:szCs w:val="24"/>
          <w:lang w:val="sr-Cyrl-CS" w:eastAsia="sr-Latn-CS"/>
        </w:rPr>
        <w:br/>
        <w:t>-смањење ризика,</w:t>
      </w:r>
      <w:bookmarkStart w:id="89" w:name="_GoBack"/>
      <w:bookmarkEnd w:id="89"/>
      <w:r w:rsidRPr="00853A71">
        <w:rPr>
          <w:rFonts w:ascii="Times New Roman" w:eastAsia="Times New Roman" w:hAnsi="Times New Roman" w:cs="Times New Roman"/>
          <w:i/>
          <w:iCs/>
          <w:sz w:val="24"/>
          <w:szCs w:val="24"/>
          <w:lang w:val="sr-Cyrl-CS" w:eastAsia="sr-Latn-CS"/>
        </w:rPr>
        <w:br/>
        <w:t>-прихватање ризика,</w:t>
      </w:r>
      <w:r w:rsidRPr="00853A71">
        <w:rPr>
          <w:rFonts w:ascii="Times New Roman" w:eastAsia="Times New Roman" w:hAnsi="Times New Roman" w:cs="Times New Roman"/>
          <w:i/>
          <w:iCs/>
          <w:sz w:val="24"/>
          <w:szCs w:val="24"/>
          <w:lang w:val="sr-Cyrl-CS" w:eastAsia="sr-Latn-CS"/>
        </w:rPr>
        <w:br/>
        <w:t>-померање ризика.</w:t>
      </w:r>
    </w:p>
    <w:p w:rsidR="00DF120F" w:rsidRPr="00853A71" w:rsidRDefault="00DF120F" w:rsidP="00DF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53A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Предузе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ћ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 мо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ж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 да избегне неке ризике који су високи у односу на добит.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То се углавном 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ини преко супституције,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провере и елиминисања.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Бројни се ризици могу избе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ћ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и,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али не сви.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Смањење ризика се остварује контролом, обуком запослених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добром праксом руково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ђ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ења.</w:t>
      </w:r>
      <w:r w:rsidRPr="00853A7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DF120F" w:rsidRPr="00853A71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</w:p>
    <w:p w:rsidR="00DF120F" w:rsidRPr="00853A71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</w:p>
    <w:p w:rsidR="00DF120F" w:rsidRPr="00853A71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</w:p>
    <w:p w:rsidR="00DF120F" w:rsidRPr="00853A71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</w:p>
    <w:p w:rsidR="00DF120F" w:rsidRPr="00853A71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</w:p>
    <w:p w:rsidR="00DF120F" w:rsidRPr="00853A71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</w:p>
    <w:p w:rsidR="00DF120F" w:rsidRPr="00853A71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</w:p>
    <w:p w:rsidR="00DF120F" w:rsidRPr="00853A71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825B05" w:rsidRDefault="00825B05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825B05" w:rsidRDefault="00825B05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825B05" w:rsidRPr="00825B05" w:rsidRDefault="00825B05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DF120F" w:rsidRPr="00083E15" w:rsidRDefault="00DF120F" w:rsidP="00DF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hr-HR"/>
        </w:rPr>
      </w:pPr>
    </w:p>
    <w:p w:rsidR="00DF120F" w:rsidRPr="00853A71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853A71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lastRenderedPageBreak/>
        <w:t>1</w:t>
      </w:r>
      <w:r w:rsidRPr="00853A71">
        <w:rPr>
          <w:rFonts w:ascii="Times New Roman" w:eastAsia="Times New Roman" w:hAnsi="Times New Roman" w:cs="Times New Roman"/>
          <w:b/>
          <w:sz w:val="36"/>
          <w:szCs w:val="36"/>
          <w:lang w:val="sr-Latn-CS"/>
        </w:rPr>
        <w:t>1</w:t>
      </w:r>
      <w:r w:rsidRPr="00853A71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. ИНДИКАТОРИ ЗА МЕРЕЊЕ ЕФИКАСНОСТИ ПОСЛОВАЊА</w:t>
      </w:r>
    </w:p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sr-Cyrl-CS"/>
        </w:rPr>
      </w:pPr>
    </w:p>
    <w:tbl>
      <w:tblPr>
        <w:tblW w:w="9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3530"/>
        <w:gridCol w:w="3340"/>
      </w:tblGrid>
      <w:tr w:rsidR="00853A71" w:rsidRPr="00853A71" w:rsidTr="006537ED">
        <w:trPr>
          <w:trHeight w:val="505"/>
        </w:trPr>
        <w:tc>
          <w:tcPr>
            <w:tcW w:w="2970" w:type="dxa"/>
            <w:vAlign w:val="center"/>
          </w:tcPr>
          <w:p w:rsidR="00DF120F" w:rsidRPr="00853A71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lang w:val="sr-Cyrl-CS"/>
              </w:rPr>
              <w:t>ВРСТА ИНДИКАТОРА</w:t>
            </w:r>
          </w:p>
        </w:tc>
        <w:tc>
          <w:tcPr>
            <w:tcW w:w="3530" w:type="dxa"/>
            <w:vAlign w:val="center"/>
          </w:tcPr>
          <w:p w:rsidR="00DF120F" w:rsidRPr="00853A71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lang w:val="sr-Cyrl-CS"/>
              </w:rPr>
              <w:t>НАЗИВ ИНДИКАТОРА</w:t>
            </w:r>
          </w:p>
        </w:tc>
        <w:tc>
          <w:tcPr>
            <w:tcW w:w="3340" w:type="dxa"/>
            <w:vAlign w:val="center"/>
          </w:tcPr>
          <w:p w:rsidR="00DF120F" w:rsidRPr="00853A71" w:rsidRDefault="00DF120F" w:rsidP="00D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b/>
                <w:lang w:val="sr-Cyrl-CS"/>
              </w:rPr>
              <w:t>ОПИС ИНДИКАТОРА</w:t>
            </w:r>
          </w:p>
        </w:tc>
      </w:tr>
      <w:tr w:rsidR="00E22EA7" w:rsidRPr="00853A71" w:rsidTr="006537ED">
        <w:trPr>
          <w:trHeight w:val="516"/>
        </w:trPr>
        <w:tc>
          <w:tcPr>
            <w:tcW w:w="2970" w:type="dxa"/>
            <w:vMerge w:val="restart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ИНДИКАТОРИ ЛИКВИДНОСТИ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Општа ликвидност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E22EA7" w:rsidRPr="00154856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245.508/289.274=0,85</w:t>
            </w:r>
          </w:p>
        </w:tc>
      </w:tr>
      <w:tr w:rsidR="00E22EA7" w:rsidRPr="00853A71" w:rsidTr="006537ED">
        <w:trPr>
          <w:trHeight w:val="435"/>
        </w:trPr>
        <w:tc>
          <w:tcPr>
            <w:tcW w:w="2970" w:type="dxa"/>
            <w:vMerge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Убрзана ликвидност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E22EA7" w:rsidRPr="00154856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(245.508-3.662)/289.274=0,84</w:t>
            </w:r>
          </w:p>
        </w:tc>
      </w:tr>
      <w:tr w:rsidR="00E22EA7" w:rsidRPr="00853A71" w:rsidTr="006537ED">
        <w:trPr>
          <w:trHeight w:val="539"/>
        </w:trPr>
        <w:tc>
          <w:tcPr>
            <w:tcW w:w="2970" w:type="dxa"/>
            <w:vMerge w:val="restart"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ИНДИКАТОРИ ЗАДУЖЕНОСТИ</w:t>
            </w: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Задуженост</w:t>
            </w:r>
          </w:p>
        </w:tc>
        <w:tc>
          <w:tcPr>
            <w:tcW w:w="3340" w:type="dxa"/>
            <w:vAlign w:val="center"/>
          </w:tcPr>
          <w:p w:rsidR="00E22EA7" w:rsidRPr="00693262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(50.468+0+289.274)/865.826=0,</w:t>
            </w:r>
            <w:r w:rsidR="0069326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39</w:t>
            </w:r>
          </w:p>
        </w:tc>
      </w:tr>
      <w:tr w:rsidR="00E22EA7" w:rsidRPr="00853A71" w:rsidTr="006537ED">
        <w:trPr>
          <w:trHeight w:val="550"/>
        </w:trPr>
        <w:tc>
          <w:tcPr>
            <w:tcW w:w="2970" w:type="dxa"/>
            <w:vMerge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Однос дуга према капиталу</w:t>
            </w:r>
          </w:p>
        </w:tc>
        <w:tc>
          <w:tcPr>
            <w:tcW w:w="3340" w:type="dxa"/>
            <w:vAlign w:val="center"/>
          </w:tcPr>
          <w:p w:rsidR="00E22EA7" w:rsidRPr="00154856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(50.468+0+289.274)/526.084=0,65</w:t>
            </w:r>
          </w:p>
        </w:tc>
      </w:tr>
      <w:tr w:rsidR="00E22EA7" w:rsidRPr="00853A71" w:rsidTr="006537ED">
        <w:trPr>
          <w:trHeight w:val="539"/>
        </w:trPr>
        <w:tc>
          <w:tcPr>
            <w:tcW w:w="2970" w:type="dxa"/>
            <w:vMerge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Коефицијент покрића камате</w:t>
            </w:r>
          </w:p>
        </w:tc>
        <w:tc>
          <w:tcPr>
            <w:tcW w:w="3340" w:type="dxa"/>
            <w:vAlign w:val="center"/>
          </w:tcPr>
          <w:p w:rsidR="00E22EA7" w:rsidRPr="00154856" w:rsidRDefault="00693262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(53.709+347)/347=15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E22EA7"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,78</w:t>
            </w:r>
          </w:p>
        </w:tc>
      </w:tr>
      <w:tr w:rsidR="00E22EA7" w:rsidRPr="00853A71" w:rsidTr="006537ED">
        <w:trPr>
          <w:trHeight w:val="676"/>
        </w:trPr>
        <w:tc>
          <w:tcPr>
            <w:tcW w:w="2970" w:type="dxa"/>
            <w:vMerge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Коефицијент финансијске стабилности</w:t>
            </w:r>
          </w:p>
        </w:tc>
        <w:tc>
          <w:tcPr>
            <w:tcW w:w="3340" w:type="dxa"/>
            <w:vAlign w:val="center"/>
          </w:tcPr>
          <w:p w:rsidR="00E22EA7" w:rsidRPr="00693262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(0+526.084)/(584.856+3.662)=0,</w:t>
            </w:r>
            <w:r w:rsidR="0069326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89</w:t>
            </w:r>
          </w:p>
        </w:tc>
      </w:tr>
      <w:tr w:rsidR="00E22EA7" w:rsidRPr="00853A71" w:rsidTr="006537ED">
        <w:trPr>
          <w:trHeight w:val="412"/>
        </w:trPr>
        <w:tc>
          <w:tcPr>
            <w:tcW w:w="2970" w:type="dxa"/>
            <w:vMerge w:val="restart"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ИНДИКАТОРИ АКТИВНОСТИ</w:t>
            </w: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Просечан приход држања залиха</w:t>
            </w:r>
          </w:p>
        </w:tc>
        <w:tc>
          <w:tcPr>
            <w:tcW w:w="3340" w:type="dxa"/>
            <w:vAlign w:val="center"/>
          </w:tcPr>
          <w:p w:rsidR="00E22EA7" w:rsidRPr="00154856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(7.336/287.310)*365=</w:t>
            </w:r>
            <w:r w:rsidR="00B436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9,13</w:t>
            </w:r>
          </w:p>
        </w:tc>
      </w:tr>
      <w:tr w:rsidR="00E22EA7" w:rsidRPr="00853A71" w:rsidTr="006537ED">
        <w:trPr>
          <w:trHeight w:val="401"/>
        </w:trPr>
        <w:tc>
          <w:tcPr>
            <w:tcW w:w="2970" w:type="dxa"/>
            <w:vMerge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Просечан период наплате потраживања</w:t>
            </w:r>
          </w:p>
        </w:tc>
        <w:tc>
          <w:tcPr>
            <w:tcW w:w="3340" w:type="dxa"/>
            <w:vAlign w:val="center"/>
          </w:tcPr>
          <w:p w:rsidR="00E22EA7" w:rsidRPr="00154856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(13.484/287.310)*365=1</w:t>
            </w:r>
            <w:r w:rsidR="00FF04B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6,79</w:t>
            </w:r>
          </w:p>
        </w:tc>
      </w:tr>
      <w:tr w:rsidR="00E22EA7" w:rsidRPr="00853A71" w:rsidTr="006537ED">
        <w:trPr>
          <w:trHeight w:val="401"/>
        </w:trPr>
        <w:tc>
          <w:tcPr>
            <w:tcW w:w="2970" w:type="dxa"/>
            <w:vMerge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Просечан период плаћања обавеза</w:t>
            </w:r>
          </w:p>
        </w:tc>
        <w:tc>
          <w:tcPr>
            <w:tcW w:w="3340" w:type="dxa"/>
            <w:vAlign w:val="center"/>
          </w:tcPr>
          <w:p w:rsidR="00E22EA7" w:rsidRPr="00154856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(7.982/287.310)*365=</w:t>
            </w:r>
            <w:r w:rsidR="00FF04B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9,86</w:t>
            </w:r>
          </w:p>
        </w:tc>
      </w:tr>
      <w:tr w:rsidR="00E22EA7" w:rsidRPr="00853A71" w:rsidTr="006537ED">
        <w:trPr>
          <w:trHeight w:val="412"/>
        </w:trPr>
        <w:tc>
          <w:tcPr>
            <w:tcW w:w="2970" w:type="dxa"/>
            <w:vMerge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Искоришћеност фиксних средстава</w:t>
            </w:r>
          </w:p>
        </w:tc>
        <w:tc>
          <w:tcPr>
            <w:tcW w:w="3340" w:type="dxa"/>
            <w:vAlign w:val="center"/>
          </w:tcPr>
          <w:p w:rsidR="00E22EA7" w:rsidRPr="00154856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287.310/578.733=0,50</w:t>
            </w:r>
          </w:p>
        </w:tc>
      </w:tr>
      <w:tr w:rsidR="00E22EA7" w:rsidRPr="00853A71" w:rsidTr="006537ED">
        <w:trPr>
          <w:trHeight w:val="401"/>
        </w:trPr>
        <w:tc>
          <w:tcPr>
            <w:tcW w:w="2970" w:type="dxa"/>
            <w:vMerge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Искоришћеност укупних средстава</w:t>
            </w:r>
          </w:p>
        </w:tc>
        <w:tc>
          <w:tcPr>
            <w:tcW w:w="3340" w:type="dxa"/>
            <w:vAlign w:val="center"/>
          </w:tcPr>
          <w:p w:rsidR="00E22EA7" w:rsidRPr="00154856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287.310/873.802=0,33</w:t>
            </w:r>
          </w:p>
        </w:tc>
      </w:tr>
      <w:tr w:rsidR="00E22EA7" w:rsidRPr="00853A71" w:rsidTr="006537ED">
        <w:trPr>
          <w:trHeight w:val="539"/>
        </w:trPr>
        <w:tc>
          <w:tcPr>
            <w:tcW w:w="2970" w:type="dxa"/>
            <w:vMerge w:val="restart"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ИНДИКАТОРИ РЕНТАБИЛНОСТИ</w:t>
            </w: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Профитна бруто маргина</w:t>
            </w:r>
          </w:p>
        </w:tc>
        <w:tc>
          <w:tcPr>
            <w:tcW w:w="3340" w:type="dxa"/>
            <w:vAlign w:val="center"/>
          </w:tcPr>
          <w:p w:rsidR="00E22EA7" w:rsidRPr="00154856" w:rsidRDefault="00165EF4" w:rsidP="0016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50</w:t>
            </w:r>
            <w:r w:rsidR="00E22EA7"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622</w:t>
            </w:r>
            <w:r w:rsidR="00E22EA7"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/287.310=0,1</w:t>
            </w: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E22EA7" w:rsidRPr="00853A71" w:rsidTr="006537ED">
        <w:trPr>
          <w:trHeight w:val="550"/>
        </w:trPr>
        <w:tc>
          <w:tcPr>
            <w:tcW w:w="2970" w:type="dxa"/>
            <w:vMerge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Профитна нето маргина</w:t>
            </w:r>
          </w:p>
        </w:tc>
        <w:tc>
          <w:tcPr>
            <w:tcW w:w="3340" w:type="dxa"/>
            <w:vAlign w:val="center"/>
          </w:tcPr>
          <w:p w:rsidR="00E22EA7" w:rsidRPr="00154856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45.795/287.310=0,16</w:t>
            </w:r>
          </w:p>
        </w:tc>
      </w:tr>
      <w:tr w:rsidR="00E22EA7" w:rsidRPr="00853A71" w:rsidTr="006537ED">
        <w:trPr>
          <w:trHeight w:val="516"/>
        </w:trPr>
        <w:tc>
          <w:tcPr>
            <w:tcW w:w="2970" w:type="dxa"/>
            <w:vMerge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EBIT</w:t>
            </w: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маргина</w:t>
            </w:r>
          </w:p>
        </w:tc>
        <w:tc>
          <w:tcPr>
            <w:tcW w:w="3340" w:type="dxa"/>
            <w:vAlign w:val="center"/>
          </w:tcPr>
          <w:p w:rsidR="00E22EA7" w:rsidRPr="00154856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(53.709+347)/</w:t>
            </w: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470.770=</w:t>
            </w:r>
            <w:r w:rsidR="00FF04B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0,11</w:t>
            </w:r>
          </w:p>
        </w:tc>
      </w:tr>
      <w:tr w:rsidR="00E22EA7" w:rsidRPr="00853A71" w:rsidTr="006537ED">
        <w:trPr>
          <w:trHeight w:val="561"/>
        </w:trPr>
        <w:tc>
          <w:tcPr>
            <w:tcW w:w="2970" w:type="dxa"/>
            <w:vMerge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EBITDA</w:t>
            </w: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маргина</w:t>
            </w:r>
          </w:p>
        </w:tc>
        <w:tc>
          <w:tcPr>
            <w:tcW w:w="3340" w:type="dxa"/>
            <w:vAlign w:val="center"/>
          </w:tcPr>
          <w:p w:rsidR="00E22EA7" w:rsidRPr="00154856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97.384/470.770=0,21</w:t>
            </w:r>
          </w:p>
        </w:tc>
      </w:tr>
      <w:tr w:rsidR="00E22EA7" w:rsidRPr="00853A71" w:rsidTr="006537ED">
        <w:trPr>
          <w:trHeight w:val="550"/>
        </w:trPr>
        <w:tc>
          <w:tcPr>
            <w:tcW w:w="2970" w:type="dxa"/>
            <w:vMerge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Стопа повраћаја на укупна средства (</w:t>
            </w: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ROA </w:t>
            </w: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340" w:type="dxa"/>
            <w:vAlign w:val="center"/>
          </w:tcPr>
          <w:p w:rsidR="00E22EA7" w:rsidRPr="00154856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45.795/873.802=0,0</w:t>
            </w:r>
            <w:r w:rsidR="005E5AD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</w:tr>
      <w:tr w:rsidR="00E22EA7" w:rsidRPr="00853A71" w:rsidTr="006537ED">
        <w:trPr>
          <w:trHeight w:val="676"/>
        </w:trPr>
        <w:tc>
          <w:tcPr>
            <w:tcW w:w="2970" w:type="dxa"/>
            <w:vMerge/>
            <w:shd w:val="clear" w:color="auto" w:fill="auto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Стопа повраћаја на капитал (</w:t>
            </w: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ROE</w:t>
            </w: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340" w:type="dxa"/>
            <w:vAlign w:val="center"/>
          </w:tcPr>
          <w:p w:rsidR="00E22EA7" w:rsidRPr="00154856" w:rsidRDefault="00DB7F1B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45.795/510.094</w:t>
            </w:r>
            <w:r w:rsidR="00E22EA7"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=0,09</w:t>
            </w:r>
          </w:p>
        </w:tc>
      </w:tr>
      <w:tr w:rsidR="00E22EA7" w:rsidRPr="00853A71" w:rsidTr="006537ED">
        <w:trPr>
          <w:trHeight w:val="516"/>
        </w:trPr>
        <w:tc>
          <w:tcPr>
            <w:tcW w:w="297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ИНДИКАТОРИ ЕКОНОМИЧНОСТИ</w:t>
            </w: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Економичност пословања</w:t>
            </w:r>
          </w:p>
        </w:tc>
        <w:tc>
          <w:tcPr>
            <w:tcW w:w="3340" w:type="dxa"/>
            <w:vAlign w:val="center"/>
          </w:tcPr>
          <w:p w:rsidR="00E22EA7" w:rsidRPr="00154856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450.939/411.884=1,</w:t>
            </w:r>
            <w:r w:rsidR="005E5AD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09</w:t>
            </w:r>
          </w:p>
        </w:tc>
      </w:tr>
      <w:tr w:rsidR="00E22EA7" w:rsidRPr="00853A71" w:rsidTr="006537ED">
        <w:trPr>
          <w:trHeight w:val="298"/>
        </w:trPr>
        <w:tc>
          <w:tcPr>
            <w:tcW w:w="2970" w:type="dxa"/>
            <w:vMerge w:val="restart"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ИНДИКАТОРИ ПРОДУКТИВНОСТИ</w:t>
            </w: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Јединични трошкови рада</w:t>
            </w:r>
          </w:p>
        </w:tc>
        <w:tc>
          <w:tcPr>
            <w:tcW w:w="3340" w:type="dxa"/>
            <w:vAlign w:val="center"/>
          </w:tcPr>
          <w:p w:rsidR="00E22EA7" w:rsidRPr="00154856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246.545/470.770=0,5</w:t>
            </w:r>
            <w:r w:rsidR="005E5AD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E22EA7" w:rsidRPr="00853A71" w:rsidTr="006537ED">
        <w:trPr>
          <w:trHeight w:val="263"/>
        </w:trPr>
        <w:tc>
          <w:tcPr>
            <w:tcW w:w="2970" w:type="dxa"/>
            <w:vMerge/>
            <w:vAlign w:val="center"/>
          </w:tcPr>
          <w:p w:rsidR="00E22EA7" w:rsidRPr="00853A71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30" w:type="dxa"/>
            <w:vAlign w:val="center"/>
          </w:tcPr>
          <w:p w:rsidR="00E22EA7" w:rsidRPr="00853A71" w:rsidRDefault="00E22EA7" w:rsidP="00E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53A7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Продуктивност рада</w:t>
            </w:r>
          </w:p>
        </w:tc>
        <w:tc>
          <w:tcPr>
            <w:tcW w:w="3340" w:type="dxa"/>
            <w:vAlign w:val="center"/>
          </w:tcPr>
          <w:p w:rsidR="00E22EA7" w:rsidRPr="00154856" w:rsidRDefault="00E22EA7" w:rsidP="00E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1548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287.310/196=1.465,87</w:t>
            </w:r>
          </w:p>
        </w:tc>
      </w:tr>
    </w:tbl>
    <w:p w:rsidR="00DF120F" w:rsidRPr="00083E15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sr-Cyrl-CS"/>
        </w:rPr>
      </w:pPr>
    </w:p>
    <w:p w:rsidR="00DF120F" w:rsidRPr="00C7772B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C7772B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помоћник директора                                               </w:t>
      </w:r>
      <w:r w:rsidR="00853A71" w:rsidRPr="00C7772B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                        директор</w:t>
      </w:r>
    </w:p>
    <w:p w:rsidR="00DF120F" w:rsidRPr="00C7772B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C7772B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за екон.- финансијске послове                                                           </w:t>
      </w:r>
    </w:p>
    <w:p w:rsidR="00DF120F" w:rsidRPr="00C7772B" w:rsidRDefault="00DF120F" w:rsidP="00DF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C7772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                                        </w:t>
      </w:r>
    </w:p>
    <w:p w:rsidR="00DF120F" w:rsidRPr="00C7772B" w:rsidRDefault="00DF120F" w:rsidP="00DF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DF120F" w:rsidRPr="00C7772B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</w:pPr>
      <w:r w:rsidRPr="00C7772B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______________________                                                                </w:t>
      </w:r>
      <w:r w:rsidRPr="00C7772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_______________</w:t>
      </w:r>
      <w:r w:rsidRPr="00C7772B"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  <w:t>____</w:t>
      </w:r>
    </w:p>
    <w:p w:rsidR="00DF120F" w:rsidRPr="00C7772B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</w:pPr>
      <w:r w:rsidRPr="00C7772B"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  <w:t xml:space="preserve">  </w:t>
      </w:r>
    </w:p>
    <w:p w:rsidR="00DF120F" w:rsidRPr="00C7772B" w:rsidRDefault="00DF120F" w:rsidP="00DF1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C7772B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</w:t>
      </w:r>
      <w:r w:rsidRPr="00C7772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 </w:t>
      </w:r>
      <w:r w:rsidRPr="00C7772B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Душко Корица                                                                                 Душан Бајић</w:t>
      </w:r>
    </w:p>
    <w:p w:rsidR="00083E15" w:rsidRPr="00C7772B" w:rsidRDefault="00083E15">
      <w:pPr>
        <w:rPr>
          <w:lang w:val="sr-Cyrl-RS"/>
        </w:rPr>
      </w:pPr>
    </w:p>
    <w:sectPr w:rsidR="00083E15" w:rsidRPr="00C7772B" w:rsidSect="001F0352">
      <w:pgSz w:w="11906" w:h="16838"/>
      <w:pgMar w:top="1276" w:right="992" w:bottom="1276" w:left="1276" w:header="709" w:footer="709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CB" w:rsidRDefault="00EA72CB">
      <w:pPr>
        <w:spacing w:after="0" w:line="240" w:lineRule="auto"/>
      </w:pPr>
      <w:r>
        <w:separator/>
      </w:r>
    </w:p>
  </w:endnote>
  <w:endnote w:type="continuationSeparator" w:id="0">
    <w:p w:rsidR="00EA72CB" w:rsidRDefault="00EA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Times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2CB" w:rsidRDefault="00EA72CB" w:rsidP="00653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2CB" w:rsidRDefault="00EA72CB" w:rsidP="006537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2CB" w:rsidRDefault="00EA72CB" w:rsidP="00653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B05">
      <w:rPr>
        <w:rStyle w:val="PageNumber"/>
        <w:noProof/>
      </w:rPr>
      <w:t>46</w:t>
    </w:r>
    <w:r>
      <w:rPr>
        <w:rStyle w:val="PageNumber"/>
      </w:rPr>
      <w:fldChar w:fldCharType="end"/>
    </w:r>
  </w:p>
  <w:p w:rsidR="00EA72CB" w:rsidRDefault="00EA72CB" w:rsidP="006537ED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2CB" w:rsidRPr="0015582B" w:rsidRDefault="00EA72CB" w:rsidP="0015582B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CB" w:rsidRDefault="00EA72CB">
      <w:pPr>
        <w:spacing w:after="0" w:line="240" w:lineRule="auto"/>
      </w:pPr>
      <w:r>
        <w:separator/>
      </w:r>
    </w:p>
  </w:footnote>
  <w:footnote w:type="continuationSeparator" w:id="0">
    <w:p w:rsidR="00EA72CB" w:rsidRDefault="00EA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2CB" w:rsidRDefault="00EA72CB" w:rsidP="006537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A72CB" w:rsidRDefault="00EA7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C7F"/>
    <w:multiLevelType w:val="hybridMultilevel"/>
    <w:tmpl w:val="82EAC266"/>
    <w:lvl w:ilvl="0" w:tplc="3EEA00B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TimesItalic" w:eastAsia="Times New Roman" w:hAnsi="CTimesItalic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0119B"/>
    <w:multiLevelType w:val="hybridMultilevel"/>
    <w:tmpl w:val="BCEA0A92"/>
    <w:lvl w:ilvl="0" w:tplc="9DEE63C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E67CE3"/>
    <w:multiLevelType w:val="hybridMultilevel"/>
    <w:tmpl w:val="ADB81132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2FC8"/>
    <w:multiLevelType w:val="multilevel"/>
    <w:tmpl w:val="7552636A"/>
    <w:lvl w:ilvl="0">
      <w:start w:val="1"/>
      <w:numFmt w:val="decimal"/>
      <w:lvlText w:val="%1."/>
      <w:lvlJc w:val="left"/>
      <w:pPr>
        <w:tabs>
          <w:tab w:val="num" w:pos="2522"/>
        </w:tabs>
        <w:ind w:left="-57" w:firstLine="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3B163EF"/>
    <w:multiLevelType w:val="hybridMultilevel"/>
    <w:tmpl w:val="42F03DC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436D2C"/>
    <w:multiLevelType w:val="hybridMultilevel"/>
    <w:tmpl w:val="FADA3A1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B04E04"/>
    <w:multiLevelType w:val="hybridMultilevel"/>
    <w:tmpl w:val="69E29D46"/>
    <w:lvl w:ilvl="0" w:tplc="3EEA00BC">
      <w:start w:val="1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CTimesItalic" w:eastAsia="Times New Roman" w:hAnsi="CTimesItalic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CA5CF2"/>
    <w:multiLevelType w:val="multilevel"/>
    <w:tmpl w:val="49A481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8">
    <w:nsid w:val="2ABA6E15"/>
    <w:multiLevelType w:val="hybridMultilevel"/>
    <w:tmpl w:val="DA80DCBA"/>
    <w:lvl w:ilvl="0" w:tplc="2920F620">
      <w:start w:val="14"/>
      <w:numFmt w:val="bullet"/>
      <w:lvlText w:val=""/>
      <w:lvlJc w:val="left"/>
      <w:pPr>
        <w:ind w:left="15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3DC612D7"/>
    <w:multiLevelType w:val="hybridMultilevel"/>
    <w:tmpl w:val="FF90D8A4"/>
    <w:lvl w:ilvl="0" w:tplc="3B36F066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TimesRoman" w:eastAsia="Times New Roman" w:hAnsi="CTimes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33A4F"/>
    <w:multiLevelType w:val="hybridMultilevel"/>
    <w:tmpl w:val="E7D8D6FE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05CE5"/>
    <w:multiLevelType w:val="hybridMultilevel"/>
    <w:tmpl w:val="E5464DFE"/>
    <w:lvl w:ilvl="0" w:tplc="844A6B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B0BD7"/>
    <w:multiLevelType w:val="hybridMultilevel"/>
    <w:tmpl w:val="CD0827E8"/>
    <w:lvl w:ilvl="0" w:tplc="977C052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8266B7"/>
    <w:multiLevelType w:val="hybridMultilevel"/>
    <w:tmpl w:val="99A4B7F6"/>
    <w:lvl w:ilvl="0" w:tplc="44E8F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0C239B"/>
    <w:multiLevelType w:val="hybridMultilevel"/>
    <w:tmpl w:val="5E6246F2"/>
    <w:lvl w:ilvl="0" w:tplc="3EEA00B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TimesItalic" w:eastAsia="Times New Roman" w:hAnsi="CTimesItalic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B1609"/>
    <w:multiLevelType w:val="multilevel"/>
    <w:tmpl w:val="2C0C4C5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0875530"/>
    <w:multiLevelType w:val="hybridMultilevel"/>
    <w:tmpl w:val="A4FCDC4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5A38BE"/>
    <w:multiLevelType w:val="hybridMultilevel"/>
    <w:tmpl w:val="68D4E534"/>
    <w:lvl w:ilvl="0" w:tplc="28E6544C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5658EA"/>
    <w:multiLevelType w:val="hybridMultilevel"/>
    <w:tmpl w:val="DB70E57A"/>
    <w:lvl w:ilvl="0" w:tplc="75F26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80884658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eastAsia="Times New Roman" w:hAnsi="Symbol" w:cs="Times New Roman" w:hint="default"/>
      </w:rPr>
    </w:lvl>
    <w:lvl w:ilvl="3" w:tplc="F566CA60">
      <w:start w:val="1"/>
      <w:numFmt w:val="lowerRoman"/>
      <w:lvlText w:val="%4)"/>
      <w:lvlJc w:val="left"/>
      <w:pPr>
        <w:tabs>
          <w:tab w:val="num" w:pos="2531"/>
        </w:tabs>
        <w:ind w:left="2531" w:hanging="72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9">
    <w:nsid w:val="7CF474B0"/>
    <w:multiLevelType w:val="multilevel"/>
    <w:tmpl w:val="A3FEF2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18"/>
  </w:num>
  <w:num w:numId="6">
    <w:abstractNumId w:val="9"/>
  </w:num>
  <w:num w:numId="7">
    <w:abstractNumId w:val="11"/>
  </w:num>
  <w:num w:numId="8">
    <w:abstractNumId w:val="19"/>
  </w:num>
  <w:num w:numId="9">
    <w:abstractNumId w:val="16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  <w:num w:numId="15">
    <w:abstractNumId w:val="15"/>
  </w:num>
  <w:num w:numId="16">
    <w:abstractNumId w:val="14"/>
  </w:num>
  <w:num w:numId="17">
    <w:abstractNumId w:val="10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30"/>
    <w:rsid w:val="0001197E"/>
    <w:rsid w:val="00016B54"/>
    <w:rsid w:val="000172F9"/>
    <w:rsid w:val="00025C26"/>
    <w:rsid w:val="000413CD"/>
    <w:rsid w:val="00061785"/>
    <w:rsid w:val="0007753E"/>
    <w:rsid w:val="00083E15"/>
    <w:rsid w:val="0008606C"/>
    <w:rsid w:val="00097208"/>
    <w:rsid w:val="000A2974"/>
    <w:rsid w:val="000B0501"/>
    <w:rsid w:val="000B3FAA"/>
    <w:rsid w:val="00112A92"/>
    <w:rsid w:val="00116042"/>
    <w:rsid w:val="0012575C"/>
    <w:rsid w:val="00130069"/>
    <w:rsid w:val="00154856"/>
    <w:rsid w:val="0015582B"/>
    <w:rsid w:val="00157122"/>
    <w:rsid w:val="00165EF4"/>
    <w:rsid w:val="001978FE"/>
    <w:rsid w:val="001E2C66"/>
    <w:rsid w:val="001F0352"/>
    <w:rsid w:val="00215072"/>
    <w:rsid w:val="0022452D"/>
    <w:rsid w:val="00230816"/>
    <w:rsid w:val="00261D89"/>
    <w:rsid w:val="00276730"/>
    <w:rsid w:val="0028658C"/>
    <w:rsid w:val="00291B5B"/>
    <w:rsid w:val="002A480E"/>
    <w:rsid w:val="002E394D"/>
    <w:rsid w:val="002F0412"/>
    <w:rsid w:val="002F6B3E"/>
    <w:rsid w:val="003005D8"/>
    <w:rsid w:val="00310031"/>
    <w:rsid w:val="00317CF0"/>
    <w:rsid w:val="00322195"/>
    <w:rsid w:val="0033646E"/>
    <w:rsid w:val="00376690"/>
    <w:rsid w:val="003923E4"/>
    <w:rsid w:val="003C1166"/>
    <w:rsid w:val="003C308A"/>
    <w:rsid w:val="003D6C4A"/>
    <w:rsid w:val="00460D61"/>
    <w:rsid w:val="004659B8"/>
    <w:rsid w:val="004667B8"/>
    <w:rsid w:val="0047030D"/>
    <w:rsid w:val="004706BE"/>
    <w:rsid w:val="004727DB"/>
    <w:rsid w:val="00487705"/>
    <w:rsid w:val="004A4A8C"/>
    <w:rsid w:val="004C44EE"/>
    <w:rsid w:val="004D2F7C"/>
    <w:rsid w:val="004D75C5"/>
    <w:rsid w:val="00504351"/>
    <w:rsid w:val="00505125"/>
    <w:rsid w:val="005343C6"/>
    <w:rsid w:val="00556785"/>
    <w:rsid w:val="005A3BD9"/>
    <w:rsid w:val="005D05AB"/>
    <w:rsid w:val="005D6435"/>
    <w:rsid w:val="005E5AD4"/>
    <w:rsid w:val="005F096D"/>
    <w:rsid w:val="005F0F22"/>
    <w:rsid w:val="005F3A95"/>
    <w:rsid w:val="005F4C07"/>
    <w:rsid w:val="005F6A00"/>
    <w:rsid w:val="005F6FC1"/>
    <w:rsid w:val="00611ABD"/>
    <w:rsid w:val="00621BD2"/>
    <w:rsid w:val="0064680B"/>
    <w:rsid w:val="00651AF4"/>
    <w:rsid w:val="006537ED"/>
    <w:rsid w:val="00670537"/>
    <w:rsid w:val="00670EBA"/>
    <w:rsid w:val="006805FE"/>
    <w:rsid w:val="00693262"/>
    <w:rsid w:val="006960D0"/>
    <w:rsid w:val="00697A86"/>
    <w:rsid w:val="006A38D9"/>
    <w:rsid w:val="006C0A72"/>
    <w:rsid w:val="006D42C2"/>
    <w:rsid w:val="0071230E"/>
    <w:rsid w:val="007259E2"/>
    <w:rsid w:val="007324E9"/>
    <w:rsid w:val="007468A2"/>
    <w:rsid w:val="007600E0"/>
    <w:rsid w:val="007A35A4"/>
    <w:rsid w:val="007B1663"/>
    <w:rsid w:val="007D4DDF"/>
    <w:rsid w:val="007D7CF2"/>
    <w:rsid w:val="00816737"/>
    <w:rsid w:val="00825B05"/>
    <w:rsid w:val="00853A71"/>
    <w:rsid w:val="00860DC7"/>
    <w:rsid w:val="00862878"/>
    <w:rsid w:val="00884FC3"/>
    <w:rsid w:val="0088764A"/>
    <w:rsid w:val="008976C9"/>
    <w:rsid w:val="008A12C6"/>
    <w:rsid w:val="008A761F"/>
    <w:rsid w:val="008B3072"/>
    <w:rsid w:val="008C6B17"/>
    <w:rsid w:val="008D4794"/>
    <w:rsid w:val="008D5CE5"/>
    <w:rsid w:val="0090163D"/>
    <w:rsid w:val="00916156"/>
    <w:rsid w:val="009247B3"/>
    <w:rsid w:val="00942AF9"/>
    <w:rsid w:val="00985159"/>
    <w:rsid w:val="009A73B8"/>
    <w:rsid w:val="009D2E09"/>
    <w:rsid w:val="00A13A4B"/>
    <w:rsid w:val="00A14518"/>
    <w:rsid w:val="00A17C32"/>
    <w:rsid w:val="00A34762"/>
    <w:rsid w:val="00A43DCC"/>
    <w:rsid w:val="00A7789D"/>
    <w:rsid w:val="00A81F66"/>
    <w:rsid w:val="00A85920"/>
    <w:rsid w:val="00AC38E9"/>
    <w:rsid w:val="00AC4149"/>
    <w:rsid w:val="00AD3727"/>
    <w:rsid w:val="00AD4D04"/>
    <w:rsid w:val="00AD5ED2"/>
    <w:rsid w:val="00AD6458"/>
    <w:rsid w:val="00AE25BC"/>
    <w:rsid w:val="00AE282D"/>
    <w:rsid w:val="00B0006B"/>
    <w:rsid w:val="00B05134"/>
    <w:rsid w:val="00B231C0"/>
    <w:rsid w:val="00B26312"/>
    <w:rsid w:val="00B33B4E"/>
    <w:rsid w:val="00B36D39"/>
    <w:rsid w:val="00B43634"/>
    <w:rsid w:val="00B473A1"/>
    <w:rsid w:val="00B55AFE"/>
    <w:rsid w:val="00B66D68"/>
    <w:rsid w:val="00B7273A"/>
    <w:rsid w:val="00B82703"/>
    <w:rsid w:val="00B871D0"/>
    <w:rsid w:val="00B922E9"/>
    <w:rsid w:val="00B96E27"/>
    <w:rsid w:val="00B97509"/>
    <w:rsid w:val="00BA4329"/>
    <w:rsid w:val="00BB052E"/>
    <w:rsid w:val="00BB2923"/>
    <w:rsid w:val="00BC5F12"/>
    <w:rsid w:val="00BE5B88"/>
    <w:rsid w:val="00C02365"/>
    <w:rsid w:val="00C167EF"/>
    <w:rsid w:val="00C22F22"/>
    <w:rsid w:val="00C40E25"/>
    <w:rsid w:val="00C50298"/>
    <w:rsid w:val="00C619DC"/>
    <w:rsid w:val="00C63EB5"/>
    <w:rsid w:val="00C65150"/>
    <w:rsid w:val="00C74451"/>
    <w:rsid w:val="00C7772B"/>
    <w:rsid w:val="00CA28F3"/>
    <w:rsid w:val="00CD5D70"/>
    <w:rsid w:val="00CE4CAD"/>
    <w:rsid w:val="00CF1A0D"/>
    <w:rsid w:val="00CF7C8B"/>
    <w:rsid w:val="00D11A3A"/>
    <w:rsid w:val="00D17F4E"/>
    <w:rsid w:val="00D23D7E"/>
    <w:rsid w:val="00D62DCE"/>
    <w:rsid w:val="00D713E0"/>
    <w:rsid w:val="00D8358D"/>
    <w:rsid w:val="00D86023"/>
    <w:rsid w:val="00DB347D"/>
    <w:rsid w:val="00DB5A77"/>
    <w:rsid w:val="00DB7F1B"/>
    <w:rsid w:val="00DE5EC8"/>
    <w:rsid w:val="00DF120F"/>
    <w:rsid w:val="00E053DC"/>
    <w:rsid w:val="00E05A79"/>
    <w:rsid w:val="00E14A5B"/>
    <w:rsid w:val="00E22EA7"/>
    <w:rsid w:val="00E81771"/>
    <w:rsid w:val="00E91ED8"/>
    <w:rsid w:val="00EA1266"/>
    <w:rsid w:val="00EA72CB"/>
    <w:rsid w:val="00EB358D"/>
    <w:rsid w:val="00EC0AF1"/>
    <w:rsid w:val="00ED0E31"/>
    <w:rsid w:val="00ED10D6"/>
    <w:rsid w:val="00ED3F5A"/>
    <w:rsid w:val="00ED7262"/>
    <w:rsid w:val="00EE5B88"/>
    <w:rsid w:val="00EF306D"/>
    <w:rsid w:val="00F12B65"/>
    <w:rsid w:val="00F242DE"/>
    <w:rsid w:val="00F41B9C"/>
    <w:rsid w:val="00F61EC4"/>
    <w:rsid w:val="00F822B3"/>
    <w:rsid w:val="00FA16A0"/>
    <w:rsid w:val="00FC743F"/>
    <w:rsid w:val="00FC7BE2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12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DF12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F120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DF120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DF120F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F120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DF120F"/>
    <w:pPr>
      <w:keepNext/>
      <w:spacing w:after="0" w:line="240" w:lineRule="auto"/>
      <w:ind w:right="-288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DF120F"/>
    <w:pPr>
      <w:keepNext/>
      <w:spacing w:after="0" w:line="240" w:lineRule="auto"/>
      <w:ind w:right="-818"/>
      <w:jc w:val="both"/>
      <w:outlineLvl w:val="7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DF120F"/>
    <w:pPr>
      <w:keepNext/>
      <w:tabs>
        <w:tab w:val="left" w:pos="6120"/>
        <w:tab w:val="left" w:pos="6300"/>
      </w:tabs>
      <w:spacing w:after="0" w:line="240" w:lineRule="auto"/>
      <w:ind w:left="360" w:right="546" w:hanging="360"/>
      <w:jc w:val="both"/>
      <w:outlineLvl w:val="8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20F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DF120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DF120F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DF120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DF120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DF120F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DF120F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DF120F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DF120F"/>
    <w:rPr>
      <w:rFonts w:ascii="Times New Roman" w:eastAsia="Times New Roman" w:hAnsi="Times New Roman" w:cs="Times New Roman"/>
      <w:sz w:val="28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DF120F"/>
  </w:style>
  <w:style w:type="paragraph" w:styleId="Header">
    <w:name w:val="header"/>
    <w:basedOn w:val="Normal"/>
    <w:link w:val="HeaderChar"/>
    <w:uiPriority w:val="99"/>
    <w:rsid w:val="00DF12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F12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DF120F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DF12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F12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il1tekst">
    <w:name w:val="stil_1tekst"/>
    <w:basedOn w:val="Normal"/>
    <w:rsid w:val="00DF120F"/>
    <w:pPr>
      <w:spacing w:after="0" w:line="240" w:lineRule="auto"/>
      <w:ind w:left="305" w:right="305" w:firstLine="24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BodyTextIndent">
    <w:name w:val="Body Text Indent"/>
    <w:basedOn w:val="Normal"/>
    <w:link w:val="BodyTextIndentChar"/>
    <w:rsid w:val="00DF12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F12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DF12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F12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F12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F120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DF1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DF120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DF12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F12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F120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F120F"/>
  </w:style>
  <w:style w:type="paragraph" w:styleId="CommentText">
    <w:name w:val="annotation text"/>
    <w:basedOn w:val="Normal"/>
    <w:link w:val="CommentTextChar"/>
    <w:semiHidden/>
    <w:rsid w:val="00D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F12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ongtext">
    <w:name w:val="long_text"/>
    <w:basedOn w:val="DefaultParagraphFont"/>
    <w:rsid w:val="00DF120F"/>
  </w:style>
  <w:style w:type="paragraph" w:styleId="BalloonText">
    <w:name w:val="Balloon Text"/>
    <w:basedOn w:val="Normal"/>
    <w:link w:val="BalloonTextChar"/>
    <w:rsid w:val="00DF120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DF120F"/>
    <w:rPr>
      <w:rFonts w:ascii="Tahoma" w:eastAsia="Times New Roman" w:hAnsi="Tahoma" w:cs="Tahoma"/>
      <w:sz w:val="16"/>
      <w:szCs w:val="16"/>
      <w:lang w:val="en-GB"/>
    </w:rPr>
  </w:style>
  <w:style w:type="paragraph" w:styleId="TOCHeading">
    <w:name w:val="TOC Heading"/>
    <w:basedOn w:val="Heading1"/>
    <w:next w:val="Normal"/>
    <w:uiPriority w:val="39"/>
    <w:qFormat/>
    <w:rsid w:val="00DF120F"/>
    <w:pPr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color w:val="365F91"/>
      <w:szCs w:val="28"/>
      <w:lang w:val="en-US" w:eastAsia="ja-JP"/>
    </w:rPr>
  </w:style>
  <w:style w:type="character" w:customStyle="1" w:styleId="DocumentMapChar">
    <w:name w:val="Document Map Char"/>
    <w:link w:val="DocumentMap"/>
    <w:semiHidden/>
    <w:rsid w:val="00DF120F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DF12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1">
    <w:name w:val="Document Map Char1"/>
    <w:basedOn w:val="DefaultParagraphFont"/>
    <w:uiPriority w:val="99"/>
    <w:semiHidden/>
    <w:rsid w:val="00DF12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qFormat/>
    <w:rsid w:val="00DF120F"/>
    <w:rPr>
      <w:i/>
      <w:iCs/>
    </w:rPr>
  </w:style>
  <w:style w:type="table" w:styleId="TableGrid">
    <w:name w:val="Table Grid"/>
    <w:basedOn w:val="TableNormal"/>
    <w:rsid w:val="00DF12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F12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DF120F"/>
    <w:rPr>
      <w:b/>
      <w:bCs/>
    </w:rPr>
  </w:style>
  <w:style w:type="paragraph" w:styleId="FootnoteText">
    <w:name w:val="footnote text"/>
    <w:basedOn w:val="Normal"/>
    <w:link w:val="FootnoteTextChar"/>
    <w:semiHidden/>
    <w:rsid w:val="00D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DF12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DF12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12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DF12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F120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DF120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DF120F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F120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DF120F"/>
    <w:pPr>
      <w:keepNext/>
      <w:spacing w:after="0" w:line="240" w:lineRule="auto"/>
      <w:ind w:right="-288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DF120F"/>
    <w:pPr>
      <w:keepNext/>
      <w:spacing w:after="0" w:line="240" w:lineRule="auto"/>
      <w:ind w:right="-818"/>
      <w:jc w:val="both"/>
      <w:outlineLvl w:val="7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DF120F"/>
    <w:pPr>
      <w:keepNext/>
      <w:tabs>
        <w:tab w:val="left" w:pos="6120"/>
        <w:tab w:val="left" w:pos="6300"/>
      </w:tabs>
      <w:spacing w:after="0" w:line="240" w:lineRule="auto"/>
      <w:ind w:left="360" w:right="546" w:hanging="360"/>
      <w:jc w:val="both"/>
      <w:outlineLvl w:val="8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20F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DF120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DF120F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DF120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DF120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DF120F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DF120F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DF120F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DF120F"/>
    <w:rPr>
      <w:rFonts w:ascii="Times New Roman" w:eastAsia="Times New Roman" w:hAnsi="Times New Roman" w:cs="Times New Roman"/>
      <w:sz w:val="28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DF120F"/>
  </w:style>
  <w:style w:type="paragraph" w:styleId="Header">
    <w:name w:val="header"/>
    <w:basedOn w:val="Normal"/>
    <w:link w:val="HeaderChar"/>
    <w:uiPriority w:val="99"/>
    <w:rsid w:val="00DF12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F12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DF120F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DF12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F12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il1tekst">
    <w:name w:val="stil_1tekst"/>
    <w:basedOn w:val="Normal"/>
    <w:rsid w:val="00DF120F"/>
    <w:pPr>
      <w:spacing w:after="0" w:line="240" w:lineRule="auto"/>
      <w:ind w:left="305" w:right="305" w:firstLine="24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BodyTextIndent">
    <w:name w:val="Body Text Indent"/>
    <w:basedOn w:val="Normal"/>
    <w:link w:val="BodyTextIndentChar"/>
    <w:rsid w:val="00DF12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F12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DF12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F12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F12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F120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DF1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DF120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DF12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F12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F120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F120F"/>
  </w:style>
  <w:style w:type="paragraph" w:styleId="CommentText">
    <w:name w:val="annotation text"/>
    <w:basedOn w:val="Normal"/>
    <w:link w:val="CommentTextChar"/>
    <w:semiHidden/>
    <w:rsid w:val="00D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F12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ongtext">
    <w:name w:val="long_text"/>
    <w:basedOn w:val="DefaultParagraphFont"/>
    <w:rsid w:val="00DF120F"/>
  </w:style>
  <w:style w:type="paragraph" w:styleId="BalloonText">
    <w:name w:val="Balloon Text"/>
    <w:basedOn w:val="Normal"/>
    <w:link w:val="BalloonTextChar"/>
    <w:rsid w:val="00DF120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DF120F"/>
    <w:rPr>
      <w:rFonts w:ascii="Tahoma" w:eastAsia="Times New Roman" w:hAnsi="Tahoma" w:cs="Tahoma"/>
      <w:sz w:val="16"/>
      <w:szCs w:val="16"/>
      <w:lang w:val="en-GB"/>
    </w:rPr>
  </w:style>
  <w:style w:type="paragraph" w:styleId="TOCHeading">
    <w:name w:val="TOC Heading"/>
    <w:basedOn w:val="Heading1"/>
    <w:next w:val="Normal"/>
    <w:uiPriority w:val="39"/>
    <w:qFormat/>
    <w:rsid w:val="00DF120F"/>
    <w:pPr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color w:val="365F91"/>
      <w:szCs w:val="28"/>
      <w:lang w:val="en-US" w:eastAsia="ja-JP"/>
    </w:rPr>
  </w:style>
  <w:style w:type="character" w:customStyle="1" w:styleId="DocumentMapChar">
    <w:name w:val="Document Map Char"/>
    <w:link w:val="DocumentMap"/>
    <w:semiHidden/>
    <w:rsid w:val="00DF120F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DF12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1">
    <w:name w:val="Document Map Char1"/>
    <w:basedOn w:val="DefaultParagraphFont"/>
    <w:uiPriority w:val="99"/>
    <w:semiHidden/>
    <w:rsid w:val="00DF12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qFormat/>
    <w:rsid w:val="00DF120F"/>
    <w:rPr>
      <w:i/>
      <w:iCs/>
    </w:rPr>
  </w:style>
  <w:style w:type="table" w:styleId="TableGrid">
    <w:name w:val="Table Grid"/>
    <w:basedOn w:val="TableNormal"/>
    <w:rsid w:val="00DF12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F12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DF120F"/>
    <w:rPr>
      <w:b/>
      <w:bCs/>
    </w:rPr>
  </w:style>
  <w:style w:type="paragraph" w:styleId="FootnoteText">
    <w:name w:val="footnote text"/>
    <w:basedOn w:val="Normal"/>
    <w:link w:val="FootnoteTextChar"/>
    <w:semiHidden/>
    <w:rsid w:val="00D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DF12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DF12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1.xls"/><Relationship Id="rId20" Type="http://schemas.openxmlformats.org/officeDocument/2006/relationships/oleObject" Target="embeddings/Microsoft_Excel_97-2003_Worksheet3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oleObject" Target="embeddings/Microsoft_Excel_97-2003_Worksheet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2F37-A56B-428B-B0E6-2ED165C2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47</Pages>
  <Words>9087</Words>
  <Characters>51802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Djurdjev - Gruhonjic</dc:creator>
  <cp:keywords/>
  <dc:description/>
  <cp:lastModifiedBy>Korisnik</cp:lastModifiedBy>
  <cp:revision>42</cp:revision>
  <cp:lastPrinted>2018-05-03T13:19:00Z</cp:lastPrinted>
  <dcterms:created xsi:type="dcterms:W3CDTF">2017-05-22T10:27:00Z</dcterms:created>
  <dcterms:modified xsi:type="dcterms:W3CDTF">2018-05-03T13:21:00Z</dcterms:modified>
</cp:coreProperties>
</file>